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50" w:line="360" w:lineRule="auto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highlight w:val="none"/>
        </w:rPr>
        <w:t>：报价明细表</w:t>
      </w:r>
    </w:p>
    <w:p>
      <w:pPr>
        <w:snapToGrid w:val="0"/>
        <w:spacing w:before="156" w:beforeLines="50" w:after="50"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报价明细表（所提供产品的目录清单及报价）</w:t>
      </w:r>
    </w:p>
    <w:p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名称：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浙江省中医院2024年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中秋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节慰问品采购项目市场调研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       </w:t>
      </w:r>
    </w:p>
    <w:p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                    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auto"/>
          <w:sz w:val="24"/>
          <w:highlight w:val="none"/>
        </w:rPr>
        <w:t>单位：人民币/元</w:t>
      </w:r>
    </w:p>
    <w:tbl>
      <w:tblPr>
        <w:tblStyle w:val="5"/>
        <w:tblW w:w="93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5"/>
        <w:gridCol w:w="1417"/>
        <w:gridCol w:w="1134"/>
        <w:gridCol w:w="1579"/>
        <w:gridCol w:w="141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产品名称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eastAsia="宋体"/>
                <w:color w:val="auto"/>
                <w:spacing w:val="-6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highlight w:val="none"/>
              </w:rPr>
              <w:t>品牌规格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  <w:t>数量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世纪联华超市价或相关产品旗舰店网上价格（京东、天猫超市等）等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给予采购人的优惠单价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2</w:t>
            </w:r>
            <w:bookmarkStart w:id="0" w:name="_GoBack"/>
            <w:bookmarkEnd w:id="0"/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……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</w:tbl>
    <w:p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注：同时提供世纪联华超市价或相关产品旗舰店网上价格等，提供相关证明依据。</w:t>
      </w:r>
    </w:p>
    <w:p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szCs w:val="20"/>
          <w:highlight w:val="none"/>
          <w:u w:val="single"/>
        </w:rPr>
      </w:pPr>
    </w:p>
    <w:p>
      <w:pPr>
        <w:snapToGrid w:val="0"/>
        <w:spacing w:before="50" w:after="50" w:line="360" w:lineRule="auto"/>
        <w:rPr>
          <w:rFonts w:ascii="宋体" w:hAnsi="宋体"/>
          <w:color w:val="auto"/>
          <w:spacing w:val="20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</w:t>
      </w:r>
      <w:r>
        <w:rPr>
          <w:rFonts w:ascii="宋体" w:hAnsi="宋体"/>
          <w:color w:val="auto"/>
          <w:sz w:val="24"/>
          <w:highlight w:val="none"/>
        </w:rPr>
        <w:t>或授权委托人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（签字或盖章）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</w:p>
    <w:p>
      <w:pPr>
        <w:snapToGrid w:val="0"/>
        <w:spacing w:before="50" w:after="50" w:line="360" w:lineRule="auto"/>
      </w:pPr>
      <w:r>
        <w:rPr>
          <w:rFonts w:hint="eastAsia" w:ascii="宋体" w:hAnsi="宋体"/>
          <w:color w:val="auto"/>
          <w:spacing w:val="20"/>
          <w:sz w:val="24"/>
          <w:highlight w:val="none"/>
        </w:rPr>
        <w:t>供应商名称：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 xml:space="preserve">      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YTg3YTk1NDIxZDUzNmYzMzUxNDcyODFiZjZkMzUifQ=="/>
  </w:docVars>
  <w:rsids>
    <w:rsidRoot w:val="54893297"/>
    <w:rsid w:val="2FF65C0F"/>
    <w:rsid w:val="5489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表内文字"/>
    <w:basedOn w:val="1"/>
    <w:autoRedefine/>
    <w:uiPriority w:val="0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3</TotalTime>
  <ScaleCrop>false</ScaleCrop>
  <LinksUpToDate>false</LinksUpToDate>
  <CharactersWithSpaces>288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2024-02-26T06:49:00Z</dcterms:created>
  <dc:creator>98</dc:creator>
  <cp:lastModifiedBy>98</cp:lastModifiedBy>
  <dcterms:modified xsi:type="dcterms:W3CDTF">2024-05-23T07:45:58Z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163B3894C13A46339212E926C3FEEB92_11</vt:lpwstr>
  </property>
</Properties>
</file>