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D43AE">
      <w:pPr>
        <w:jc w:val="center"/>
        <w:rPr>
          <w:rFonts w:hint="eastAsia" w:ascii="Times New Roman" w:hAnsi="Times New Roman" w:eastAsia="宋体" w:cs="Times New Roman"/>
          <w:b/>
          <w:kern w:val="2"/>
          <w:sz w:val="36"/>
          <w:szCs w:val="36"/>
          <w:lang w:val="en-US" w:eastAsia="zh-CN" w:bidi="ar-SA"/>
        </w:rPr>
      </w:pPr>
      <w:r>
        <w:rPr>
          <w:rFonts w:hint="eastAsia" w:ascii="Times New Roman" w:hAnsi="Times New Roman" w:eastAsia="宋体" w:cs="Times New Roman"/>
          <w:b/>
          <w:kern w:val="2"/>
          <w:sz w:val="36"/>
          <w:szCs w:val="36"/>
          <w:lang w:val="en-US" w:eastAsia="zh-CN" w:bidi="ar-SA"/>
        </w:rPr>
        <w:t>附件</w:t>
      </w:r>
      <w:r>
        <w:rPr>
          <w:rFonts w:hint="eastAsia" w:cs="Times New Roman"/>
          <w:b/>
          <w:kern w:val="2"/>
          <w:sz w:val="36"/>
          <w:szCs w:val="36"/>
          <w:lang w:val="en-US" w:eastAsia="zh-CN" w:bidi="ar-SA"/>
        </w:rPr>
        <w:t>2</w:t>
      </w:r>
      <w:r>
        <w:rPr>
          <w:rFonts w:hint="eastAsia" w:ascii="Times New Roman" w:hAnsi="Times New Roman" w:eastAsia="宋体" w:cs="Times New Roman"/>
          <w:b/>
          <w:kern w:val="2"/>
          <w:sz w:val="36"/>
          <w:szCs w:val="36"/>
          <w:lang w:val="en-US" w:eastAsia="zh-CN" w:bidi="ar-SA"/>
        </w:rPr>
        <w:t>合同主要条款</w:t>
      </w:r>
    </w:p>
    <w:p w14:paraId="62F0B7FA">
      <w:pPr>
        <w:spacing w:line="360" w:lineRule="auto"/>
        <w:jc w:val="center"/>
        <w:rPr>
          <w:rFonts w:hint="eastAsia"/>
          <w:b/>
          <w:sz w:val="28"/>
          <w:szCs w:val="28"/>
          <w:u w:val="single"/>
        </w:rPr>
      </w:pPr>
      <w:r>
        <w:rPr>
          <w:rFonts w:hint="eastAsia"/>
          <w:b/>
          <w:sz w:val="28"/>
          <w:szCs w:val="28"/>
          <w:u w:val="single"/>
        </w:rPr>
        <w:t>浙江省中医院</w:t>
      </w:r>
      <w:r>
        <w:rPr>
          <w:rFonts w:hint="eastAsia"/>
          <w:b/>
          <w:sz w:val="28"/>
          <w:szCs w:val="28"/>
          <w:u w:val="single"/>
          <w:lang w:eastAsia="zh-CN"/>
        </w:rPr>
        <w:t>国家中医疫病防治基地项目</w:t>
      </w:r>
      <w:r>
        <w:rPr>
          <w:rFonts w:hint="eastAsia"/>
          <w:b/>
          <w:sz w:val="28"/>
          <w:szCs w:val="28"/>
          <w:u w:val="single"/>
        </w:rPr>
        <w:t>社会稳定风险评估</w:t>
      </w:r>
    </w:p>
    <w:p w14:paraId="737A7845">
      <w:pPr>
        <w:spacing w:line="360" w:lineRule="auto"/>
        <w:jc w:val="center"/>
        <w:rPr>
          <w:b/>
          <w:kern w:val="44"/>
          <w:sz w:val="28"/>
          <w:szCs w:val="28"/>
        </w:rPr>
      </w:pPr>
      <w:r>
        <w:rPr>
          <w:rFonts w:hint="eastAsia"/>
          <w:b/>
          <w:sz w:val="28"/>
          <w:szCs w:val="28"/>
          <w:u w:val="single"/>
        </w:rPr>
        <w:t>报告编制服务</w:t>
      </w:r>
      <w:r>
        <w:rPr>
          <w:rFonts w:hint="eastAsia" w:ascii="Calibri" w:hAnsi="Calibri" w:cs="宋体"/>
          <w:b/>
          <w:kern w:val="44"/>
          <w:sz w:val="28"/>
          <w:szCs w:val="28"/>
          <w:lang w:bidi="ar"/>
        </w:rPr>
        <w:t>合同</w:t>
      </w:r>
    </w:p>
    <w:p w14:paraId="23098775">
      <w:pPr>
        <w:snapToGrid w:val="0"/>
        <w:spacing w:line="360" w:lineRule="auto"/>
        <w:jc w:val="both"/>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甲方：浙江省中医院</w:t>
      </w:r>
    </w:p>
    <w:p w14:paraId="6571725A">
      <w:pPr>
        <w:snapToGrid w:val="0"/>
        <w:spacing w:line="360" w:lineRule="auto"/>
        <w:jc w:val="both"/>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乙方：</w:t>
      </w:r>
    </w:p>
    <w:p w14:paraId="6E35CDFE">
      <w:pPr>
        <w:snapToGrid w:val="0"/>
        <w:spacing w:line="360" w:lineRule="auto"/>
        <w:ind w:left="48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 xml:space="preserve"> </w:t>
      </w:r>
    </w:p>
    <w:p w14:paraId="70DD50A2">
      <w:pPr>
        <w:snapToGrid w:val="0"/>
        <w:spacing w:line="360" w:lineRule="auto"/>
        <w:ind w:firstLine="420" w:firstLineChars="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依照《中华人民共和国合同法》等有关法律法规，遵循平等、自愿、公平和诚实信用的原则，双方就</w:t>
      </w:r>
      <w:r>
        <w:rPr>
          <w:rFonts w:hint="eastAsia" w:asciiTheme="minorEastAsia" w:hAnsiTheme="minorEastAsia" w:eastAsiaTheme="minorEastAsia" w:cstheme="minorEastAsia"/>
          <w:sz w:val="21"/>
          <w:szCs w:val="21"/>
          <w:u w:val="single"/>
          <w:lang w:bidi="ar"/>
        </w:rPr>
        <w:t>浙江省中医院</w:t>
      </w:r>
      <w:r>
        <w:rPr>
          <w:rFonts w:hint="eastAsia" w:asciiTheme="minorEastAsia" w:hAnsiTheme="minorEastAsia" w:eastAsiaTheme="minorEastAsia" w:cstheme="minorEastAsia"/>
          <w:sz w:val="21"/>
          <w:szCs w:val="21"/>
          <w:u w:val="single"/>
          <w:lang w:eastAsia="zh-CN" w:bidi="ar"/>
        </w:rPr>
        <w:t>国家中医疫病防治基地项目</w:t>
      </w:r>
      <w:r>
        <w:rPr>
          <w:rFonts w:hint="eastAsia" w:asciiTheme="minorEastAsia" w:hAnsiTheme="minorEastAsia" w:eastAsiaTheme="minorEastAsia" w:cstheme="minorEastAsia"/>
          <w:sz w:val="21"/>
          <w:szCs w:val="21"/>
          <w:u w:val="single"/>
          <w:lang w:bidi="ar"/>
        </w:rPr>
        <w:t>社会稳定风险评估</w:t>
      </w:r>
      <w:r>
        <w:rPr>
          <w:rFonts w:hint="eastAsia" w:asciiTheme="minorEastAsia" w:hAnsiTheme="minorEastAsia" w:eastAsiaTheme="minorEastAsia" w:cstheme="minorEastAsia"/>
          <w:sz w:val="21"/>
          <w:szCs w:val="21"/>
          <w:lang w:bidi="ar"/>
        </w:rPr>
        <w:t>相关事项协商一致，达成如下合同条款：</w:t>
      </w:r>
    </w:p>
    <w:p w14:paraId="38FCE13C">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一、乙方向甲方提供总价值为</w:t>
      </w:r>
      <w:r>
        <w:rPr>
          <w:rFonts w:hint="eastAsia" w:asciiTheme="minorEastAsia" w:hAnsiTheme="minorEastAsia" w:eastAsiaTheme="minorEastAsia" w:cstheme="minorEastAsia"/>
          <w:sz w:val="21"/>
          <w:szCs w:val="21"/>
          <w:u w:val="single"/>
          <w:lang w:val="en-US" w:eastAsia="zh-CN" w:bidi="ar"/>
        </w:rPr>
        <w:t xml:space="preserve">          </w:t>
      </w:r>
      <w:r>
        <w:rPr>
          <w:rFonts w:hint="eastAsia" w:asciiTheme="minorEastAsia" w:hAnsiTheme="minorEastAsia" w:eastAsiaTheme="minorEastAsia" w:cstheme="minorEastAsia"/>
          <w:sz w:val="21"/>
          <w:szCs w:val="21"/>
          <w:lang w:bidi="ar"/>
        </w:rPr>
        <w:t>元的社会稳定风险评估服务。</w:t>
      </w:r>
    </w:p>
    <w:tbl>
      <w:tblPr>
        <w:tblStyle w:val="4"/>
        <w:tblW w:w="8614" w:type="dxa"/>
        <w:jc w:val="center"/>
        <w:tblLayout w:type="fixed"/>
        <w:tblCellMar>
          <w:top w:w="0" w:type="dxa"/>
          <w:left w:w="108" w:type="dxa"/>
          <w:bottom w:w="0" w:type="dxa"/>
          <w:right w:w="108" w:type="dxa"/>
        </w:tblCellMar>
      </w:tblPr>
      <w:tblGrid>
        <w:gridCol w:w="2212"/>
        <w:gridCol w:w="2461"/>
        <w:gridCol w:w="2484"/>
        <w:gridCol w:w="1457"/>
      </w:tblGrid>
      <w:tr w14:paraId="0D7D324E">
        <w:tblPrEx>
          <w:tblCellMar>
            <w:top w:w="0" w:type="dxa"/>
            <w:left w:w="108" w:type="dxa"/>
            <w:bottom w:w="0" w:type="dxa"/>
            <w:right w:w="108" w:type="dxa"/>
          </w:tblCellMar>
        </w:tblPrEx>
        <w:trPr>
          <w:trHeight w:val="385" w:hRule="atLeast"/>
          <w:jc w:val="center"/>
        </w:trPr>
        <w:tc>
          <w:tcPr>
            <w:tcW w:w="2212" w:type="dxa"/>
            <w:tcBorders>
              <w:top w:val="single" w:color="auto" w:sz="4" w:space="0"/>
              <w:left w:val="single" w:color="auto" w:sz="4" w:space="0"/>
              <w:bottom w:val="single" w:color="auto" w:sz="4" w:space="0"/>
              <w:right w:val="single" w:color="auto" w:sz="4" w:space="0"/>
            </w:tcBorders>
            <w:vAlign w:val="bottom"/>
          </w:tcPr>
          <w:p w14:paraId="484B1CA0">
            <w:pPr>
              <w:snapToGrid w:val="0"/>
              <w:spacing w:line="360" w:lineRule="auto"/>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服务名称</w:t>
            </w:r>
          </w:p>
        </w:tc>
        <w:tc>
          <w:tcPr>
            <w:tcW w:w="2461" w:type="dxa"/>
            <w:tcBorders>
              <w:top w:val="single" w:color="auto" w:sz="4" w:space="0"/>
              <w:left w:val="nil"/>
              <w:bottom w:val="single" w:color="auto" w:sz="4" w:space="0"/>
              <w:right w:val="single" w:color="auto" w:sz="4" w:space="0"/>
            </w:tcBorders>
            <w:vAlign w:val="bottom"/>
          </w:tcPr>
          <w:p w14:paraId="74CC456C">
            <w:pPr>
              <w:snapToGrid w:val="0"/>
              <w:spacing w:line="360" w:lineRule="auto"/>
              <w:ind w:left="0" w:leftChars="0" w:firstLine="200"/>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项目投资额（万元）</w:t>
            </w:r>
          </w:p>
        </w:tc>
        <w:tc>
          <w:tcPr>
            <w:tcW w:w="2484" w:type="dxa"/>
            <w:tcBorders>
              <w:top w:val="single" w:color="auto" w:sz="4" w:space="0"/>
              <w:left w:val="nil"/>
              <w:bottom w:val="single" w:color="auto" w:sz="4" w:space="0"/>
              <w:right w:val="single" w:color="auto" w:sz="4" w:space="0"/>
            </w:tcBorders>
            <w:vAlign w:val="bottom"/>
          </w:tcPr>
          <w:p w14:paraId="0AF40E9F">
            <w:pPr>
              <w:snapToGrid w:val="0"/>
              <w:spacing w:line="360" w:lineRule="auto"/>
              <w:ind w:left="0" w:leftChars="0" w:firstLine="200"/>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委托单位</w:t>
            </w:r>
          </w:p>
        </w:tc>
        <w:tc>
          <w:tcPr>
            <w:tcW w:w="1457" w:type="dxa"/>
            <w:tcBorders>
              <w:top w:val="single" w:color="auto" w:sz="4" w:space="0"/>
              <w:left w:val="nil"/>
              <w:bottom w:val="single" w:color="auto" w:sz="4" w:space="0"/>
              <w:right w:val="single" w:color="auto" w:sz="4" w:space="0"/>
            </w:tcBorders>
            <w:vAlign w:val="bottom"/>
          </w:tcPr>
          <w:p w14:paraId="5BCF8656">
            <w:pPr>
              <w:snapToGrid w:val="0"/>
              <w:spacing w:line="360" w:lineRule="auto"/>
              <w:ind w:left="0" w:leftChars="0" w:firstLine="200"/>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总价（元）</w:t>
            </w:r>
          </w:p>
        </w:tc>
      </w:tr>
      <w:tr w14:paraId="33943FAB">
        <w:tblPrEx>
          <w:tblCellMar>
            <w:top w:w="0" w:type="dxa"/>
            <w:left w:w="108" w:type="dxa"/>
            <w:bottom w:w="0" w:type="dxa"/>
            <w:right w:w="108" w:type="dxa"/>
          </w:tblCellMar>
        </w:tblPrEx>
        <w:trPr>
          <w:trHeight w:val="790" w:hRule="atLeast"/>
          <w:jc w:val="center"/>
        </w:trPr>
        <w:tc>
          <w:tcPr>
            <w:tcW w:w="2212" w:type="dxa"/>
            <w:tcBorders>
              <w:top w:val="single" w:color="auto" w:sz="4" w:space="0"/>
              <w:left w:val="single" w:color="auto" w:sz="4" w:space="0"/>
              <w:bottom w:val="single" w:color="auto" w:sz="4" w:space="0"/>
              <w:right w:val="single" w:color="auto" w:sz="4" w:space="0"/>
            </w:tcBorders>
            <w:vAlign w:val="bottom"/>
          </w:tcPr>
          <w:p w14:paraId="6C7C03D2">
            <w:pPr>
              <w:snapToGrid w:val="0"/>
              <w:spacing w:line="360" w:lineRule="auto"/>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浙江省中医院</w:t>
            </w:r>
            <w:r>
              <w:rPr>
                <w:rFonts w:hint="eastAsia" w:asciiTheme="minorEastAsia" w:hAnsiTheme="minorEastAsia" w:eastAsiaTheme="minorEastAsia" w:cstheme="minorEastAsia"/>
                <w:sz w:val="18"/>
                <w:szCs w:val="18"/>
                <w:lang w:eastAsia="zh-CN" w:bidi="ar"/>
              </w:rPr>
              <w:t>国家中医疫病防治基地项目</w:t>
            </w:r>
            <w:r>
              <w:rPr>
                <w:rFonts w:hint="eastAsia" w:asciiTheme="minorEastAsia" w:hAnsiTheme="minorEastAsia" w:eastAsiaTheme="minorEastAsia" w:cstheme="minorEastAsia"/>
                <w:sz w:val="18"/>
                <w:szCs w:val="18"/>
                <w:lang w:bidi="ar"/>
              </w:rPr>
              <w:t>社会稳定风险评估</w:t>
            </w:r>
          </w:p>
        </w:tc>
        <w:tc>
          <w:tcPr>
            <w:tcW w:w="2461" w:type="dxa"/>
            <w:tcBorders>
              <w:top w:val="single" w:color="auto" w:sz="4" w:space="0"/>
              <w:left w:val="nil"/>
              <w:bottom w:val="single" w:color="auto" w:sz="4" w:space="0"/>
              <w:right w:val="single" w:color="auto" w:sz="4" w:space="0"/>
            </w:tcBorders>
            <w:vAlign w:val="center"/>
          </w:tcPr>
          <w:p w14:paraId="3626CA2E">
            <w:pPr>
              <w:snapToGrid w:val="0"/>
              <w:spacing w:line="360" w:lineRule="auto"/>
              <w:ind w:left="0" w:leftChars="0" w:firstLine="200"/>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1.08亿元</w:t>
            </w:r>
          </w:p>
          <w:p w14:paraId="36D12D35">
            <w:pPr>
              <w:snapToGrid w:val="0"/>
              <w:spacing w:line="360" w:lineRule="auto"/>
              <w:ind w:left="0" w:leftChars="0" w:firstLine="200"/>
              <w:jc w:val="both"/>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6"/>
                <w:szCs w:val="16"/>
                <w:lang w:bidi="ar"/>
              </w:rPr>
              <w:t>（不含医疗设备4205万元）</w:t>
            </w:r>
          </w:p>
        </w:tc>
        <w:tc>
          <w:tcPr>
            <w:tcW w:w="2484" w:type="dxa"/>
            <w:tcBorders>
              <w:top w:val="single" w:color="auto" w:sz="4" w:space="0"/>
              <w:left w:val="nil"/>
              <w:bottom w:val="single" w:color="auto" w:sz="4" w:space="0"/>
              <w:right w:val="single" w:color="auto" w:sz="4" w:space="0"/>
            </w:tcBorders>
            <w:vAlign w:val="center"/>
          </w:tcPr>
          <w:p w14:paraId="76B48EEB">
            <w:pPr>
              <w:snapToGrid w:val="0"/>
              <w:spacing w:line="360" w:lineRule="auto"/>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浙江省中医院</w:t>
            </w:r>
          </w:p>
        </w:tc>
        <w:tc>
          <w:tcPr>
            <w:tcW w:w="1457" w:type="dxa"/>
            <w:tcBorders>
              <w:top w:val="single" w:color="auto" w:sz="4" w:space="0"/>
              <w:left w:val="nil"/>
              <w:bottom w:val="single" w:color="auto" w:sz="4" w:space="0"/>
              <w:right w:val="single" w:color="auto" w:sz="4" w:space="0"/>
            </w:tcBorders>
            <w:vAlign w:val="bottom"/>
          </w:tcPr>
          <w:p w14:paraId="0B88C300">
            <w:pPr>
              <w:snapToGrid w:val="0"/>
              <w:spacing w:line="360" w:lineRule="auto"/>
              <w:ind w:left="0" w:leftChars="0" w:firstLine="200"/>
              <w:jc w:val="center"/>
              <w:rPr>
                <w:rFonts w:hint="eastAsia" w:asciiTheme="minorEastAsia" w:hAnsiTheme="minorEastAsia" w:eastAsiaTheme="minorEastAsia" w:cstheme="minorEastAsia"/>
                <w:sz w:val="18"/>
                <w:szCs w:val="18"/>
                <w:lang w:bidi="ar"/>
              </w:rPr>
            </w:pPr>
          </w:p>
        </w:tc>
      </w:tr>
      <w:tr w14:paraId="77295306">
        <w:tblPrEx>
          <w:tblCellMar>
            <w:top w:w="0" w:type="dxa"/>
            <w:left w:w="108" w:type="dxa"/>
            <w:bottom w:w="0" w:type="dxa"/>
            <w:right w:w="108" w:type="dxa"/>
          </w:tblCellMar>
        </w:tblPrEx>
        <w:trPr>
          <w:trHeight w:val="481" w:hRule="atLeast"/>
          <w:jc w:val="center"/>
        </w:trPr>
        <w:tc>
          <w:tcPr>
            <w:tcW w:w="8614" w:type="dxa"/>
            <w:gridSpan w:val="4"/>
            <w:tcBorders>
              <w:top w:val="single" w:color="auto" w:sz="4" w:space="0"/>
              <w:left w:val="single" w:color="auto" w:sz="4" w:space="0"/>
              <w:bottom w:val="single" w:color="auto" w:sz="4" w:space="0"/>
              <w:right w:val="single" w:color="auto" w:sz="4" w:space="0"/>
            </w:tcBorders>
            <w:vAlign w:val="bottom"/>
          </w:tcPr>
          <w:p w14:paraId="28BFD4BD">
            <w:pPr>
              <w:snapToGrid w:val="0"/>
              <w:spacing w:line="360" w:lineRule="auto"/>
              <w:ind w:left="0" w:leftChars="0" w:firstLine="200"/>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合计人民币金额（大写）</w:t>
            </w:r>
            <w:r>
              <w:rPr>
                <w:rFonts w:hint="eastAsia" w:asciiTheme="minorEastAsia" w:hAnsiTheme="minorEastAsia" w:eastAsiaTheme="minorEastAsia" w:cstheme="minorEastAsia"/>
                <w:sz w:val="18"/>
                <w:szCs w:val="18"/>
                <w:lang w:eastAsia="zh-CN" w:bidi="ar"/>
              </w:rPr>
              <w:t>：</w:t>
            </w:r>
            <w:r>
              <w:rPr>
                <w:rFonts w:hint="eastAsia" w:asciiTheme="minorEastAsia" w:hAnsiTheme="minorEastAsia" w:eastAsiaTheme="minorEastAsia" w:cstheme="minorEastAsia"/>
                <w:sz w:val="18"/>
                <w:szCs w:val="18"/>
                <w:lang w:val="en-US" w:eastAsia="zh-CN" w:bidi="ar"/>
              </w:rPr>
              <w:t xml:space="preserve">       </w:t>
            </w:r>
            <w:r>
              <w:rPr>
                <w:rFonts w:hint="eastAsia" w:asciiTheme="minorEastAsia" w:hAnsiTheme="minorEastAsia" w:eastAsiaTheme="minorEastAsia" w:cstheme="minorEastAsia"/>
                <w:sz w:val="18"/>
                <w:szCs w:val="18"/>
                <w:lang w:bidi="ar"/>
              </w:rPr>
              <w:t>元</w:t>
            </w:r>
            <w:r>
              <w:rPr>
                <w:rFonts w:hint="eastAsia" w:asciiTheme="minorEastAsia" w:hAnsiTheme="minorEastAsia" w:eastAsiaTheme="minorEastAsia" w:cstheme="minorEastAsia"/>
                <w:sz w:val="18"/>
                <w:szCs w:val="18"/>
                <w:lang w:val="en-US" w:eastAsia="zh-CN" w:bidi="ar"/>
              </w:rPr>
              <w:t xml:space="preserve"> </w:t>
            </w:r>
            <w:r>
              <w:rPr>
                <w:rFonts w:hint="eastAsia" w:asciiTheme="minorEastAsia" w:hAnsiTheme="minorEastAsia" w:eastAsiaTheme="minorEastAsia" w:cstheme="minorEastAsia"/>
                <w:sz w:val="18"/>
                <w:szCs w:val="18"/>
                <w:lang w:bidi="ar"/>
              </w:rPr>
              <w:t>（</w:t>
            </w:r>
            <w:r>
              <w:rPr>
                <w:rFonts w:hint="eastAsia" w:asciiTheme="minorEastAsia" w:hAnsiTheme="minorEastAsia" w:eastAsiaTheme="minorEastAsia" w:cstheme="minorEastAsia"/>
                <w:sz w:val="18"/>
                <w:szCs w:val="18"/>
                <w:lang w:val="en-US" w:eastAsia="zh-CN" w:bidi="ar"/>
              </w:rPr>
              <w:t xml:space="preserve">       </w:t>
            </w:r>
            <w:r>
              <w:rPr>
                <w:rFonts w:hint="eastAsia" w:asciiTheme="minorEastAsia" w:hAnsiTheme="minorEastAsia" w:eastAsiaTheme="minorEastAsia" w:cstheme="minorEastAsia"/>
                <w:sz w:val="18"/>
                <w:szCs w:val="18"/>
                <w:lang w:bidi="ar"/>
              </w:rPr>
              <w:t>元）</w:t>
            </w:r>
          </w:p>
        </w:tc>
      </w:tr>
    </w:tbl>
    <w:p w14:paraId="3E5F0A95">
      <w:pPr>
        <w:snapToGrid w:val="0"/>
        <w:spacing w:line="360" w:lineRule="auto"/>
        <w:ind w:left="480" w:leftChars="0" w:firstLine="200"/>
        <w:rPr>
          <w:rFonts w:hint="eastAsia" w:asciiTheme="minorEastAsia" w:hAnsiTheme="minorEastAsia" w:eastAsiaTheme="minorEastAsia" w:cstheme="minorEastAsia"/>
          <w:sz w:val="21"/>
          <w:szCs w:val="21"/>
          <w:lang w:bidi="ar"/>
        </w:rPr>
      </w:pPr>
    </w:p>
    <w:p w14:paraId="08D8CF0C">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二、服务内容、方式和要求</w:t>
      </w:r>
    </w:p>
    <w:p w14:paraId="2CC33919">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1、乙方对</w:t>
      </w:r>
      <w:r>
        <w:rPr>
          <w:rFonts w:hint="eastAsia" w:asciiTheme="minorEastAsia" w:hAnsiTheme="minorEastAsia" w:eastAsiaTheme="minorEastAsia" w:cstheme="minorEastAsia"/>
          <w:sz w:val="21"/>
          <w:szCs w:val="21"/>
          <w:lang w:eastAsia="zh-CN" w:bidi="ar"/>
        </w:rPr>
        <w:t>国家中医疫病防治基地项目</w:t>
      </w:r>
      <w:r>
        <w:rPr>
          <w:rFonts w:hint="eastAsia" w:asciiTheme="minorEastAsia" w:hAnsiTheme="minorEastAsia" w:eastAsiaTheme="minorEastAsia" w:cstheme="minorEastAsia"/>
          <w:sz w:val="21"/>
          <w:szCs w:val="21"/>
          <w:lang w:bidi="ar"/>
        </w:rPr>
        <w:t>进行重大项目社会稳定风险评估，并出具相应的书面评估咨询报告。</w:t>
      </w:r>
    </w:p>
    <w:p w14:paraId="08E404C9">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2、乙方自行组织对项目现场和周围环境进行勘察，完成评估报告编制所需的调查、资料的收集、整理等工作（相关风险及费用由承包人自行承担）。</w:t>
      </w:r>
    </w:p>
    <w:p w14:paraId="33EF2C23">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3、乙方协助甲方办理该成果报告报送相关政府部门审批，根据需要完成专家评审（或论证），并根据评审意见完成报告修改，直至审批通过。</w:t>
      </w:r>
    </w:p>
    <w:p w14:paraId="3B43B3CD">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4、甲方有在双方约定的时间内向乙方提供本项目相关资料的义务，且应保证其提供的信息和资料的真实、准确、完整性。</w:t>
      </w:r>
    </w:p>
    <w:p w14:paraId="3C53669A">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5、乙方在重大项目社会稳定风险评估工作中需要到现场对相关地域民情进行考察和调研，走访当地相关部门听取意见，甲方应予</w:t>
      </w:r>
      <w:r>
        <w:rPr>
          <w:rFonts w:hint="eastAsia" w:asciiTheme="minorEastAsia" w:hAnsiTheme="minorEastAsia" w:eastAsiaTheme="minorEastAsia" w:cstheme="minorEastAsia"/>
          <w:sz w:val="21"/>
          <w:szCs w:val="21"/>
          <w:lang w:val="en-US" w:eastAsia="zh-CN" w:bidi="ar"/>
        </w:rPr>
        <w:t>配合</w:t>
      </w:r>
      <w:r>
        <w:rPr>
          <w:rFonts w:hint="eastAsia" w:asciiTheme="minorEastAsia" w:hAnsiTheme="minorEastAsia" w:eastAsiaTheme="minorEastAsia" w:cstheme="minorEastAsia"/>
          <w:sz w:val="21"/>
          <w:szCs w:val="21"/>
          <w:lang w:bidi="ar"/>
        </w:rPr>
        <w:t>联系，协调以及其他必要的配合。</w:t>
      </w:r>
    </w:p>
    <w:p w14:paraId="3939B592">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6、双方各自提供给对方的所有技术资料不得擅自泄露给任何第三方，并承诺互相遵守对方的安全保密制度。</w:t>
      </w:r>
    </w:p>
    <w:p w14:paraId="5037A378">
      <w:pPr>
        <w:snapToGrid w:val="0"/>
        <w:spacing w:line="360" w:lineRule="auto"/>
        <w:ind w:left="480" w:leftChars="0" w:firstLine="200"/>
        <w:rPr>
          <w:rFonts w:hint="eastAsia" w:asciiTheme="minorEastAsia" w:hAnsiTheme="minorEastAsia" w:eastAsiaTheme="minorEastAsia" w:cstheme="minorEastAsia"/>
          <w:sz w:val="21"/>
          <w:szCs w:val="21"/>
          <w:highlight w:val="none"/>
          <w:lang w:bidi="ar"/>
        </w:rPr>
      </w:pPr>
    </w:p>
    <w:p w14:paraId="20E1C530">
      <w:pPr>
        <w:snapToGrid w:val="0"/>
        <w:spacing w:line="360" w:lineRule="auto"/>
        <w:ind w:left="480" w:leftChars="0" w:firstLine="200"/>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 xml:space="preserve">三、评估报告完成时间 </w:t>
      </w:r>
    </w:p>
    <w:p w14:paraId="3F55298B">
      <w:pPr>
        <w:snapToGrid w:val="0"/>
        <w:spacing w:line="360" w:lineRule="auto"/>
        <w:ind w:left="480" w:leftChars="0" w:firstLine="200"/>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1、合同生效后，甲方尽快提供本项目的相关资料，乙方于</w:t>
      </w:r>
      <w:r>
        <w:rPr>
          <w:rFonts w:hint="eastAsia" w:asciiTheme="minorEastAsia" w:hAnsiTheme="minorEastAsia" w:eastAsiaTheme="minorEastAsia" w:cstheme="minorEastAsia"/>
          <w:sz w:val="21"/>
          <w:szCs w:val="21"/>
          <w:highlight w:val="none"/>
          <w:lang w:val="en-US" w:eastAsia="zh-CN" w:bidi="ar"/>
        </w:rPr>
        <w:t>15个工作日</w:t>
      </w:r>
      <w:r>
        <w:rPr>
          <w:rFonts w:hint="eastAsia" w:asciiTheme="minorEastAsia" w:hAnsiTheme="minorEastAsia" w:eastAsiaTheme="minorEastAsia" w:cstheme="minorEastAsia"/>
          <w:sz w:val="21"/>
          <w:szCs w:val="21"/>
          <w:highlight w:val="none"/>
          <w:lang w:bidi="ar"/>
        </w:rPr>
        <w:t>内提交社会稳定风险评估报告。</w:t>
      </w:r>
    </w:p>
    <w:p w14:paraId="43ABCA78">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2、由乙方根据编制及报批要求组织召开社会稳定风险评估报告评审会，并负责支付会务费及专家劳务费等评审相关费用。</w:t>
      </w:r>
    </w:p>
    <w:p w14:paraId="060A3830">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3、评估报告书的数量根据委托方要求，但不高于贰拾份。</w:t>
      </w:r>
    </w:p>
    <w:p w14:paraId="05EF6ABF">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四、评估费用及付款方式</w:t>
      </w:r>
    </w:p>
    <w:p w14:paraId="270948A6">
      <w:pPr>
        <w:snapToGrid w:val="0"/>
        <w:spacing w:line="360" w:lineRule="auto"/>
        <w:ind w:left="480" w:leftChars="0" w:firstLine="409" w:firstLineChars="195"/>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lang w:bidi="ar"/>
        </w:rPr>
        <w:t>1、</w:t>
      </w:r>
      <w:bookmarkStart w:id="0" w:name="_GoBack"/>
      <w:r>
        <w:rPr>
          <w:rFonts w:hint="eastAsia" w:asciiTheme="minorEastAsia" w:hAnsiTheme="minorEastAsia" w:eastAsiaTheme="minorEastAsia" w:cstheme="minorEastAsia"/>
          <w:sz w:val="21"/>
          <w:szCs w:val="21"/>
          <w:highlight w:val="none"/>
          <w:lang w:bidi="ar"/>
        </w:rPr>
        <w:t>评估费用包含：包含社会稳定风险评估报告的编制及修改费、专家评审（或论证）费、交通费、会务费等相关费用。实行总价包干。</w:t>
      </w:r>
    </w:p>
    <w:p w14:paraId="30F2CD70">
      <w:pPr>
        <w:snapToGrid w:val="0"/>
        <w:spacing w:line="360" w:lineRule="auto"/>
        <w:ind w:left="480" w:leftChars="0" w:firstLine="409" w:firstLineChars="195"/>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2、乙方提交甲方认可的工作成果，经评审并报批</w:t>
      </w:r>
      <w:r>
        <w:rPr>
          <w:rFonts w:hint="eastAsia" w:asciiTheme="minorEastAsia" w:hAnsiTheme="minorEastAsia" w:eastAsiaTheme="minorEastAsia" w:cstheme="minorEastAsia"/>
          <w:sz w:val="21"/>
          <w:szCs w:val="21"/>
          <w:highlight w:val="none"/>
          <w:lang w:val="en-US" w:eastAsia="zh-CN" w:bidi="ar"/>
        </w:rPr>
        <w:t>通过</w:t>
      </w:r>
      <w:r>
        <w:rPr>
          <w:rFonts w:hint="eastAsia" w:asciiTheme="minorEastAsia" w:hAnsiTheme="minorEastAsia" w:eastAsiaTheme="minorEastAsia" w:cstheme="minorEastAsia"/>
          <w:sz w:val="21"/>
          <w:szCs w:val="21"/>
          <w:highlight w:val="none"/>
          <w:lang w:bidi="ar"/>
        </w:rPr>
        <w:t>完成后15个工作日内，</w:t>
      </w:r>
      <w:r>
        <w:rPr>
          <w:rFonts w:hint="eastAsia" w:asciiTheme="minorEastAsia" w:hAnsiTheme="minorEastAsia" w:eastAsiaTheme="minorEastAsia" w:cstheme="minorEastAsia"/>
          <w:sz w:val="21"/>
          <w:szCs w:val="21"/>
          <w:highlight w:val="none"/>
          <w:lang w:val="en-US" w:eastAsia="zh-CN" w:bidi="ar"/>
        </w:rPr>
        <w:t>乙方提供有效发票后，</w:t>
      </w:r>
      <w:r>
        <w:rPr>
          <w:rFonts w:hint="eastAsia" w:asciiTheme="minorEastAsia" w:hAnsiTheme="minorEastAsia" w:eastAsiaTheme="minorEastAsia" w:cstheme="minorEastAsia"/>
          <w:sz w:val="21"/>
          <w:szCs w:val="21"/>
          <w:highlight w:val="none"/>
          <w:lang w:bidi="ar"/>
        </w:rPr>
        <w:t>甲方支付</w:t>
      </w:r>
      <w:r>
        <w:rPr>
          <w:rFonts w:hint="eastAsia" w:asciiTheme="minorEastAsia" w:hAnsiTheme="minorEastAsia" w:eastAsiaTheme="minorEastAsia" w:cstheme="minorEastAsia"/>
          <w:sz w:val="21"/>
          <w:szCs w:val="21"/>
          <w:highlight w:val="none"/>
          <w:u w:val="none"/>
          <w:lang w:val="en-US" w:eastAsia="zh-CN" w:bidi="ar"/>
        </w:rPr>
        <w:t>合同总价的100%的</w:t>
      </w:r>
      <w:r>
        <w:rPr>
          <w:rFonts w:hint="eastAsia" w:asciiTheme="minorEastAsia" w:hAnsiTheme="minorEastAsia" w:eastAsiaTheme="minorEastAsia" w:cstheme="minorEastAsia"/>
          <w:sz w:val="21"/>
          <w:szCs w:val="21"/>
          <w:highlight w:val="none"/>
          <w:u w:val="none"/>
          <w:lang w:bidi="ar"/>
        </w:rPr>
        <w:t>评</w:t>
      </w:r>
      <w:r>
        <w:rPr>
          <w:rFonts w:hint="eastAsia" w:asciiTheme="minorEastAsia" w:hAnsiTheme="minorEastAsia" w:eastAsiaTheme="minorEastAsia" w:cstheme="minorEastAsia"/>
          <w:sz w:val="21"/>
          <w:szCs w:val="21"/>
          <w:highlight w:val="none"/>
          <w:lang w:bidi="ar"/>
        </w:rPr>
        <w:t>估费到乙方指定</w:t>
      </w:r>
      <w:r>
        <w:rPr>
          <w:rFonts w:hint="eastAsia" w:asciiTheme="minorEastAsia" w:hAnsiTheme="minorEastAsia" w:eastAsiaTheme="minorEastAsia" w:cstheme="minorEastAsia"/>
          <w:sz w:val="21"/>
          <w:szCs w:val="21"/>
          <w:highlight w:val="none"/>
          <w:lang w:val="en-US" w:eastAsia="zh-CN" w:bidi="ar"/>
        </w:rPr>
        <w:t>公司</w:t>
      </w:r>
      <w:r>
        <w:rPr>
          <w:rFonts w:hint="eastAsia" w:asciiTheme="minorEastAsia" w:hAnsiTheme="minorEastAsia" w:eastAsiaTheme="minorEastAsia" w:cstheme="minorEastAsia"/>
          <w:sz w:val="21"/>
          <w:szCs w:val="21"/>
          <w:highlight w:val="none"/>
          <w:lang w:bidi="ar"/>
        </w:rPr>
        <w:t>账户。</w:t>
      </w:r>
    </w:p>
    <w:p w14:paraId="469E692C">
      <w:pPr>
        <w:snapToGrid w:val="0"/>
        <w:spacing w:line="360" w:lineRule="auto"/>
        <w:ind w:left="480" w:leftChars="0" w:firstLine="200"/>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五、违约条款</w:t>
      </w:r>
    </w:p>
    <w:bookmarkEnd w:id="0"/>
    <w:p w14:paraId="6167F698">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1、非因甲方原因，乙方不履行本合同规定的义务，致使项目延误，甲方有权要求其履行，并要求乙方等额赔偿由此造成的损失。</w:t>
      </w:r>
    </w:p>
    <w:p w14:paraId="2BE158A6">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2、非因乙方原因，甲方不履行本合同规定的义务，致使项目延误，乙方有权要求甲方自行承担由此造成的损失。</w:t>
      </w:r>
    </w:p>
    <w:p w14:paraId="7E74AB5C">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3、乙方有保证交付给甲方的评估报告内容完整、真实的义务，若报告存在缺少必要篇章的情形，乙方应负责无偿补充完整。</w:t>
      </w:r>
    </w:p>
    <w:p w14:paraId="4B96C47A">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4、甲方未按约定期限付款的，除向乙方支付已实际完成评估内容的评估费外，从延迟付款之日起，对未付款额按日加收千分之一的延迟履行违约金。</w:t>
      </w:r>
    </w:p>
    <w:p w14:paraId="0B05E48D">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5、有下列情形之一的，乙方可以解除合同：</w:t>
      </w:r>
    </w:p>
    <w:p w14:paraId="65110CDC">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（一）因不可抗力致使不能实现合同目的；</w:t>
      </w:r>
    </w:p>
    <w:p w14:paraId="4B765A1A">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（二）法律规定的其他情形。</w:t>
      </w:r>
    </w:p>
    <w:p w14:paraId="01E93112">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6、合同解除后，尚未履行的，终止履行；已经履行的，根据履行情况和合同性质，乙方可以要求甲方采取补救措施，并有权要求甲方赔偿损失。</w:t>
      </w:r>
    </w:p>
    <w:p w14:paraId="3FA5A0AB">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7、合同的权利义务终止，不影响合同中结算条款的效力。</w:t>
      </w:r>
    </w:p>
    <w:p w14:paraId="604E2CCF">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六、知识产权</w:t>
      </w:r>
    </w:p>
    <w:p w14:paraId="6EEA3D52">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1、乙方按照甲方的委托目的完成评估报告，在约定的期限交付给甲方。</w:t>
      </w:r>
    </w:p>
    <w:p w14:paraId="7DDD3C46">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2、乙方应保证免除由于甲方在其本国使用该项目时而引起第三方提出的侵犯专利权、知识产权的起诉以及承担甲方为此而产生的支出。</w:t>
      </w:r>
    </w:p>
    <w:p w14:paraId="13771142">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七、合同生效及审核</w:t>
      </w:r>
    </w:p>
    <w:p w14:paraId="3659E5B0">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本合同经甲方、乙方签字盖章后生效。</w:t>
      </w:r>
    </w:p>
    <w:p w14:paraId="00462478">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八、合同争议</w:t>
      </w:r>
    </w:p>
    <w:p w14:paraId="189A1ECC">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因本协议引起或与本协议有关的任何争议，双方应平等协商解决；对通过协商无法解决的争议，可以根据《中华人民共和国民事诉讼法》的相关规定进行调解；如双方无法协商或调解解决，均可向法律规定有管辖权的人民法院提起诉讼。</w:t>
      </w:r>
    </w:p>
    <w:p w14:paraId="740E25F1">
      <w:pPr>
        <w:numPr>
          <w:ilvl w:val="0"/>
          <w:numId w:val="1"/>
        </w:num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适用法律</w:t>
      </w:r>
    </w:p>
    <w:p w14:paraId="240B4EE4">
      <w:pPr>
        <w:snapToGrid w:val="0"/>
        <w:spacing w:line="360" w:lineRule="auto"/>
        <w:ind w:left="480" w:leftChars="0" w:firstLine="409" w:firstLineChars="195"/>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本合同应按照中华人民共和国的现行法律进行解释。</w:t>
      </w:r>
    </w:p>
    <w:p w14:paraId="23E9C4C8">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十、本合同一式捌份，以中文书写，甲方执肆份、乙方执肆份。</w:t>
      </w:r>
    </w:p>
    <w:p w14:paraId="0098A61A">
      <w:pPr>
        <w:snapToGrid w:val="0"/>
        <w:spacing w:line="360" w:lineRule="auto"/>
        <w:ind w:left="480" w:leftChars="0" w:firstLine="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十一、</w:t>
      </w:r>
      <w:r>
        <w:rPr>
          <w:rFonts w:hint="eastAsia" w:asciiTheme="minorEastAsia" w:hAnsiTheme="minorEastAsia" w:eastAsiaTheme="minorEastAsia" w:cstheme="minorEastAsia"/>
          <w:sz w:val="21"/>
          <w:szCs w:val="21"/>
          <w:lang w:val="en-US" w:eastAsia="zh-CN" w:bidi="ar"/>
        </w:rPr>
        <w:t>竞争性磋商采购及响应</w:t>
      </w:r>
      <w:r>
        <w:rPr>
          <w:rFonts w:hint="eastAsia" w:asciiTheme="minorEastAsia" w:hAnsiTheme="minorEastAsia" w:eastAsiaTheme="minorEastAsia" w:cstheme="minorEastAsia"/>
          <w:sz w:val="21"/>
          <w:szCs w:val="21"/>
          <w:lang w:bidi="ar"/>
        </w:rPr>
        <w:t>文件作为本合同文件的组成部分，与本合同享有同等法律效力。</w:t>
      </w:r>
    </w:p>
    <w:p w14:paraId="13238323">
      <w:pPr>
        <w:snapToGrid w:val="0"/>
        <w:spacing w:line="360" w:lineRule="auto"/>
        <w:ind w:left="480" w:leftChars="0" w:firstLine="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十二、本合同一切未尽事宜，按合同法有关规定执行，无相关规定的，由甲、乙双方约定。</w:t>
      </w:r>
    </w:p>
    <w:p w14:paraId="6167E5C7">
      <w:pPr>
        <w:snapToGrid w:val="0"/>
        <w:spacing w:line="360" w:lineRule="auto"/>
        <w:ind w:firstLine="200"/>
        <w:jc w:val="center"/>
        <w:rPr>
          <w:rFonts w:hint="eastAsia" w:asciiTheme="minorEastAsia" w:hAnsiTheme="minorEastAsia" w:eastAsiaTheme="minorEastAsia" w:cstheme="minorEastAsia"/>
          <w:sz w:val="21"/>
          <w:szCs w:val="21"/>
        </w:rPr>
      </w:pPr>
    </w:p>
    <w:p w14:paraId="4D3A3BF1">
      <w:pPr>
        <w:snapToGrid w:val="0"/>
        <w:spacing w:line="360" w:lineRule="auto"/>
        <w:ind w:firstLine="200"/>
        <w:jc w:val="center"/>
        <w:rPr>
          <w:rFonts w:hint="eastAsia" w:asciiTheme="minorEastAsia" w:hAnsiTheme="minorEastAsia" w:eastAsiaTheme="minorEastAsia" w:cstheme="minorEastAsia"/>
          <w:sz w:val="21"/>
          <w:szCs w:val="21"/>
        </w:rPr>
      </w:pPr>
    </w:p>
    <w:p w14:paraId="43A39655">
      <w:pPr>
        <w:spacing w:line="360" w:lineRule="auto"/>
        <w:ind w:firstLine="210" w:firstLineChars="1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公章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浙江省中医院</w:t>
      </w:r>
      <w:r>
        <w:rPr>
          <w:rFonts w:hint="eastAsia" w:asciiTheme="minorEastAsia" w:hAnsiTheme="minorEastAsia" w:eastAsiaTheme="minorEastAsia" w:cstheme="minorEastAsia"/>
          <w:sz w:val="21"/>
          <w:szCs w:val="21"/>
        </w:rPr>
        <w:t xml:space="preserve">                   乙方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公章</w:t>
      </w:r>
      <w:r>
        <w:rPr>
          <w:rFonts w:hint="eastAsia" w:asciiTheme="minorEastAsia" w:hAnsiTheme="minorEastAsia" w:eastAsiaTheme="minorEastAsia" w:cstheme="minorEastAsia"/>
          <w:sz w:val="21"/>
          <w:szCs w:val="21"/>
          <w:lang w:eastAsia="zh-CN"/>
        </w:rPr>
        <w:t>）：</w:t>
      </w:r>
    </w:p>
    <w:p w14:paraId="028E1197">
      <w:pPr>
        <w:spacing w:line="360" w:lineRule="auto"/>
        <w:jc w:val="left"/>
        <w:rPr>
          <w:rFonts w:hint="eastAsia" w:asciiTheme="minorEastAsia" w:hAnsiTheme="minorEastAsia" w:eastAsiaTheme="minorEastAsia" w:cstheme="minorEastAsia"/>
          <w:sz w:val="21"/>
          <w:szCs w:val="21"/>
        </w:rPr>
      </w:pPr>
    </w:p>
    <w:p w14:paraId="57068ED1">
      <w:pPr>
        <w:spacing w:line="360" w:lineRule="auto"/>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签字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法定代表人或其委托代理人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签字</w:t>
      </w:r>
      <w:r>
        <w:rPr>
          <w:rFonts w:hint="eastAsia" w:asciiTheme="minorEastAsia" w:hAnsiTheme="minorEastAsia" w:eastAsiaTheme="minorEastAsia" w:cstheme="minorEastAsia"/>
          <w:sz w:val="21"/>
          <w:szCs w:val="21"/>
          <w:lang w:eastAsia="zh-CN"/>
        </w:rPr>
        <w:t>）</w:t>
      </w:r>
    </w:p>
    <w:p w14:paraId="4DFFE866">
      <w:pPr>
        <w:spacing w:line="360" w:lineRule="auto"/>
        <w:ind w:firstLine="200"/>
        <w:jc w:val="center"/>
        <w:rPr>
          <w:rFonts w:hint="eastAsia" w:asciiTheme="minorEastAsia" w:hAnsiTheme="minorEastAsia" w:eastAsiaTheme="minorEastAsia" w:cstheme="minorEastAsia"/>
          <w:sz w:val="21"/>
          <w:szCs w:val="21"/>
        </w:rPr>
      </w:pPr>
    </w:p>
    <w:p w14:paraId="0D75236B">
      <w:pPr>
        <w:pStyle w:val="7"/>
        <w:spacing w:line="520" w:lineRule="exact"/>
        <w:ind w:firstLine="1155" w:firstLineChars="550"/>
        <w:rPr>
          <w:rFonts w:hint="eastAsia" w:ascii="宋体" w:hAnsi="宋体" w:cs="宋体"/>
          <w:color w:val="000000"/>
          <w:szCs w:val="21"/>
        </w:rPr>
      </w:pPr>
      <w:r>
        <w:rPr>
          <w:rFonts w:hint="eastAsia" w:ascii="宋体" w:hAnsi="宋体" w:cs="宋体"/>
          <w:color w:val="000000"/>
          <w:szCs w:val="21"/>
          <w:lang w:bidi="ar"/>
        </w:rPr>
        <w:t xml:space="preserve">年   月   日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年   月   日</w:t>
      </w:r>
    </w:p>
    <w:p w14:paraId="43F2048D">
      <w:pPr>
        <w:spacing w:line="360" w:lineRule="auto"/>
        <w:ind w:firstLine="200"/>
        <w:jc w:val="center"/>
        <w:rPr>
          <w:rFonts w:hint="eastAsia" w:asciiTheme="minorEastAsia" w:hAnsiTheme="minorEastAsia" w:eastAsiaTheme="minorEastAsia" w:cstheme="minorEastAsia"/>
          <w:sz w:val="21"/>
          <w:szCs w:val="21"/>
        </w:rPr>
      </w:pPr>
    </w:p>
    <w:p w14:paraId="17B6C3E2">
      <w:pPr>
        <w:pStyle w:val="7"/>
        <w:spacing w:line="360" w:lineRule="auto"/>
        <w:ind w:firstLine="560" w:firstLineChars="200"/>
        <w:jc w:val="center"/>
        <w:rPr>
          <w:rFonts w:hint="eastAsia" w:ascii="宋体" w:hAnsi="宋体" w:cs="宋体"/>
          <w:color w:val="000000"/>
          <w:sz w:val="28"/>
          <w:szCs w:val="28"/>
        </w:rPr>
      </w:pPr>
      <w:r>
        <w:rPr>
          <w:rFonts w:hint="eastAsia"/>
          <w:sz w:val="28"/>
          <w:szCs w:val="28"/>
        </w:rPr>
        <w:br w:type="page"/>
      </w:r>
      <w:r>
        <w:rPr>
          <w:rFonts w:hint="eastAsia" w:ascii="宋体" w:hAnsi="宋体" w:cs="宋体"/>
          <w:b/>
          <w:bCs/>
          <w:color w:val="000000"/>
          <w:sz w:val="28"/>
          <w:szCs w:val="28"/>
          <w:lang w:bidi="ar"/>
        </w:rPr>
        <w:t>基本建设项目廉政共建协议书</w:t>
      </w:r>
    </w:p>
    <w:p w14:paraId="6DBD1460">
      <w:pPr>
        <w:pStyle w:val="7"/>
        <w:spacing w:line="360" w:lineRule="auto"/>
        <w:ind w:firstLine="420" w:firstLineChars="200"/>
        <w:rPr>
          <w:rFonts w:hint="eastAsia" w:ascii="宋体" w:hAnsi="宋体" w:cs="宋体"/>
          <w:color w:val="000000"/>
          <w:szCs w:val="21"/>
        </w:rPr>
      </w:pPr>
    </w:p>
    <w:p w14:paraId="721D0001">
      <w:pPr>
        <w:pStyle w:val="7"/>
        <w:spacing w:line="520" w:lineRule="exact"/>
        <w:ind w:firstLine="420" w:firstLineChars="200"/>
        <w:rPr>
          <w:rFonts w:hint="default" w:ascii="宋体" w:hAnsi="宋体" w:eastAsia="宋体" w:cs="宋体"/>
          <w:color w:val="000000"/>
          <w:szCs w:val="21"/>
          <w:u w:val="single"/>
          <w:lang w:val="en-US" w:eastAsia="zh-CN"/>
        </w:rPr>
      </w:pPr>
      <w:r>
        <w:rPr>
          <w:rFonts w:hint="eastAsia" w:ascii="宋体" w:hAnsi="宋体" w:cs="宋体"/>
          <w:color w:val="000000"/>
          <w:szCs w:val="21"/>
          <w:lang w:bidi="ar"/>
        </w:rPr>
        <w:t>发包人：</w:t>
      </w:r>
      <w:r>
        <w:rPr>
          <w:rFonts w:hint="eastAsia" w:ascii="宋体" w:hAnsi="宋体" w:cs="宋体"/>
          <w:color w:val="000000"/>
          <w:szCs w:val="21"/>
          <w:u w:val="single"/>
          <w:lang w:bidi="ar"/>
        </w:rPr>
        <w:t xml:space="preserve">    </w:t>
      </w:r>
      <w:r>
        <w:rPr>
          <w:rFonts w:hint="eastAsia" w:ascii="宋体" w:hAnsi="宋体" w:cs="宋体"/>
          <w:color w:val="000000"/>
          <w:szCs w:val="21"/>
          <w:u w:val="single"/>
          <w:lang w:val="en-US" w:eastAsia="zh-CN" w:bidi="ar"/>
        </w:rPr>
        <w:t xml:space="preserve">       </w:t>
      </w:r>
      <w:r>
        <w:rPr>
          <w:rFonts w:hint="eastAsia" w:ascii="宋体" w:hAnsi="宋体" w:cs="宋体"/>
          <w:color w:val="000000"/>
          <w:szCs w:val="21"/>
          <w:u w:val="single"/>
          <w:lang w:bidi="ar"/>
        </w:rPr>
        <w:t>浙江省中医院</w:t>
      </w:r>
      <w:r>
        <w:rPr>
          <w:rFonts w:hint="eastAsia" w:ascii="宋体" w:hAnsi="宋体" w:cs="宋体"/>
          <w:color w:val="000000"/>
          <w:szCs w:val="21"/>
          <w:u w:val="single"/>
          <w:lang w:val="en-US" w:eastAsia="zh-CN" w:bidi="ar"/>
        </w:rPr>
        <w:t xml:space="preserve">           </w:t>
      </w:r>
    </w:p>
    <w:p w14:paraId="0143D2BE">
      <w:pPr>
        <w:pStyle w:val="7"/>
        <w:spacing w:line="520" w:lineRule="exact"/>
        <w:ind w:firstLine="420" w:firstLineChars="200"/>
        <w:rPr>
          <w:rFonts w:hint="eastAsia" w:ascii="宋体" w:hAnsi="宋体" w:cs="宋体"/>
          <w:color w:val="000000"/>
          <w:szCs w:val="21"/>
          <w:u w:val="single"/>
        </w:rPr>
      </w:pPr>
      <w:r>
        <w:rPr>
          <w:rFonts w:hint="eastAsia" w:ascii="宋体" w:hAnsi="宋体" w:cs="宋体"/>
          <w:color w:val="000000"/>
          <w:szCs w:val="21"/>
          <w:lang w:eastAsia="zh-CN" w:bidi="ar"/>
        </w:rPr>
        <w:t>供应商</w:t>
      </w:r>
      <w:r>
        <w:rPr>
          <w:rFonts w:hint="eastAsia" w:ascii="宋体" w:hAnsi="宋体" w:cs="宋体"/>
          <w:color w:val="000000"/>
          <w:szCs w:val="21"/>
          <w:lang w:bidi="ar"/>
        </w:rPr>
        <w:t>：</w:t>
      </w:r>
      <w:r>
        <w:rPr>
          <w:rFonts w:hint="eastAsia" w:ascii="宋体" w:hAnsi="宋体" w:cs="宋体"/>
          <w:color w:val="000000"/>
          <w:szCs w:val="21"/>
          <w:u w:val="single"/>
          <w:lang w:bidi="ar"/>
        </w:rPr>
        <w:t xml:space="preserve">    </w:t>
      </w:r>
      <w:r>
        <w:rPr>
          <w:rFonts w:hint="eastAsia" w:ascii="宋体" w:hAnsi="宋体" w:cs="宋体"/>
          <w:color w:val="000000"/>
          <w:szCs w:val="21"/>
          <w:u w:val="single"/>
          <w:lang w:val="en-US" w:eastAsia="zh-CN" w:bidi="ar"/>
        </w:rPr>
        <w:t xml:space="preserve"> </w:t>
      </w:r>
      <w:r>
        <w:rPr>
          <w:rFonts w:hint="eastAsia" w:ascii="宋体" w:hAnsi="宋体" w:cs="宋体"/>
          <w:color w:val="000000"/>
          <w:szCs w:val="21"/>
          <w:u w:val="single"/>
          <w:lang w:bidi="ar"/>
        </w:rPr>
        <w:t xml:space="preserve">                         </w:t>
      </w:r>
      <w:r>
        <w:rPr>
          <w:rFonts w:hint="eastAsia" w:ascii="宋体" w:hAnsi="宋体" w:cs="宋体"/>
          <w:color w:val="000000"/>
          <w:szCs w:val="21"/>
          <w:u w:val="single"/>
          <w:lang w:val="en-US" w:eastAsia="zh-CN" w:bidi="ar"/>
        </w:rPr>
        <w:t xml:space="preserve"> </w:t>
      </w:r>
      <w:r>
        <w:rPr>
          <w:rFonts w:hint="eastAsia" w:ascii="宋体" w:hAnsi="宋体" w:cs="宋体"/>
          <w:color w:val="000000"/>
          <w:szCs w:val="21"/>
          <w:u w:val="single"/>
          <w:lang w:bidi="ar"/>
        </w:rPr>
        <w:t xml:space="preserve">   </w:t>
      </w:r>
    </w:p>
    <w:p w14:paraId="168C6CBC">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为做好</w:t>
      </w:r>
      <w:r>
        <w:rPr>
          <w:rFonts w:hint="eastAsia" w:ascii="宋体" w:hAnsi="宋体" w:cs="宋体"/>
          <w:color w:val="000000"/>
          <w:szCs w:val="21"/>
          <w:u w:val="single"/>
          <w:lang w:bidi="ar"/>
        </w:rPr>
        <w:t xml:space="preserve">  </w:t>
      </w:r>
      <w:r>
        <w:rPr>
          <w:rFonts w:hint="eastAsia"/>
          <w:b/>
          <w:szCs w:val="21"/>
          <w:u w:val="single"/>
        </w:rPr>
        <w:t>浙江省中医院</w:t>
      </w:r>
      <w:r>
        <w:rPr>
          <w:rFonts w:hint="eastAsia"/>
          <w:b/>
          <w:szCs w:val="21"/>
          <w:u w:val="single"/>
          <w:lang w:eastAsia="zh-CN"/>
        </w:rPr>
        <w:t>国家中医疫病防治基地项目社会稳定风险评估</w:t>
      </w:r>
      <w:r>
        <w:rPr>
          <w:rFonts w:hint="eastAsia" w:ascii="宋体" w:hAnsi="宋体" w:cs="宋体"/>
          <w:color w:val="000000"/>
          <w:szCs w:val="21"/>
          <w:lang w:bidi="ar"/>
        </w:rPr>
        <w:t>基本建设项目的党风廉政建设，实现该基本建设项目高效优质、廉洁安全，根据国家有关法律法规，发包人、</w:t>
      </w:r>
      <w:r>
        <w:rPr>
          <w:rFonts w:hint="eastAsia" w:ascii="宋体" w:hAnsi="宋体" w:cs="宋体"/>
          <w:color w:val="000000"/>
          <w:szCs w:val="21"/>
          <w:lang w:eastAsia="zh-CN" w:bidi="ar"/>
        </w:rPr>
        <w:t>供应商</w:t>
      </w:r>
      <w:r>
        <w:rPr>
          <w:rFonts w:hint="eastAsia" w:ascii="宋体" w:hAnsi="宋体" w:cs="宋体"/>
          <w:color w:val="000000"/>
          <w:szCs w:val="21"/>
          <w:lang w:bidi="ar"/>
        </w:rPr>
        <w:t>双方签署《廉政共建协议书》，承诺共同遵守。</w:t>
      </w:r>
    </w:p>
    <w:p w14:paraId="3356CE5A">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一、双方承诺</w:t>
      </w:r>
    </w:p>
    <w:p w14:paraId="2B231E9C">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（一）发包人承诺</w:t>
      </w:r>
    </w:p>
    <w:p w14:paraId="21043100">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1、不向</w:t>
      </w:r>
      <w:r>
        <w:rPr>
          <w:rFonts w:hint="eastAsia" w:ascii="宋体" w:hAnsi="宋体" w:cs="宋体"/>
          <w:color w:val="000000"/>
          <w:szCs w:val="21"/>
          <w:lang w:eastAsia="zh-CN" w:bidi="ar"/>
        </w:rPr>
        <w:t>供应商</w:t>
      </w:r>
      <w:r>
        <w:rPr>
          <w:rFonts w:hint="eastAsia" w:ascii="宋体" w:hAnsi="宋体" w:cs="宋体"/>
          <w:color w:val="000000"/>
          <w:szCs w:val="21"/>
          <w:lang w:bidi="ar"/>
        </w:rPr>
        <w:t>索要或接受</w:t>
      </w:r>
      <w:r>
        <w:rPr>
          <w:rFonts w:hint="eastAsia" w:ascii="宋体" w:hAnsi="宋体" w:cs="宋体"/>
          <w:color w:val="000000"/>
          <w:szCs w:val="21"/>
          <w:lang w:eastAsia="zh-CN" w:bidi="ar"/>
        </w:rPr>
        <w:t>供应商</w:t>
      </w:r>
      <w:r>
        <w:rPr>
          <w:rFonts w:hint="eastAsia" w:ascii="宋体" w:hAnsi="宋体" w:cs="宋体"/>
          <w:color w:val="000000"/>
          <w:szCs w:val="21"/>
          <w:lang w:bidi="ar"/>
        </w:rPr>
        <w:t>的财物或者各种名义的回扣、手续费。</w:t>
      </w:r>
    </w:p>
    <w:p w14:paraId="56891408">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2、不在</w:t>
      </w:r>
      <w:r>
        <w:rPr>
          <w:rFonts w:hint="eastAsia" w:ascii="宋体" w:hAnsi="宋体" w:cs="宋体"/>
          <w:color w:val="000000"/>
          <w:szCs w:val="21"/>
          <w:lang w:eastAsia="zh-CN" w:bidi="ar"/>
        </w:rPr>
        <w:t>供应商</w:t>
      </w:r>
      <w:r>
        <w:rPr>
          <w:rFonts w:hint="eastAsia" w:ascii="宋体" w:hAnsi="宋体" w:cs="宋体"/>
          <w:color w:val="000000"/>
          <w:szCs w:val="21"/>
          <w:lang w:bidi="ar"/>
        </w:rPr>
        <w:t>报销或由</w:t>
      </w:r>
      <w:r>
        <w:rPr>
          <w:rFonts w:hint="eastAsia" w:ascii="宋体" w:hAnsi="宋体" w:cs="宋体"/>
          <w:color w:val="000000"/>
          <w:szCs w:val="21"/>
          <w:lang w:eastAsia="zh-CN" w:bidi="ar"/>
        </w:rPr>
        <w:t>供应商</w:t>
      </w:r>
      <w:r>
        <w:rPr>
          <w:rFonts w:hint="eastAsia" w:ascii="宋体" w:hAnsi="宋体" w:cs="宋体"/>
          <w:color w:val="000000"/>
          <w:szCs w:val="21"/>
          <w:lang w:bidi="ar"/>
        </w:rPr>
        <w:t>支付任何应由个人负担的费用。</w:t>
      </w:r>
    </w:p>
    <w:p w14:paraId="54489AF8">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3、发包人工作人员不接受</w:t>
      </w:r>
      <w:r>
        <w:rPr>
          <w:rFonts w:hint="eastAsia" w:ascii="宋体" w:hAnsi="宋体" w:cs="宋体"/>
          <w:color w:val="000000"/>
          <w:szCs w:val="21"/>
          <w:lang w:eastAsia="zh-CN" w:bidi="ar"/>
        </w:rPr>
        <w:t>供应商</w:t>
      </w:r>
      <w:r>
        <w:rPr>
          <w:rFonts w:hint="eastAsia" w:ascii="宋体" w:hAnsi="宋体" w:cs="宋体"/>
          <w:color w:val="000000"/>
          <w:szCs w:val="21"/>
          <w:lang w:bidi="ar"/>
        </w:rPr>
        <w:t>的可能影响公正执行公务的礼品馈赠、宴请以及高消费活动安排。</w:t>
      </w:r>
    </w:p>
    <w:p w14:paraId="39E3F5E7">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4、不得要求或接受</w:t>
      </w:r>
      <w:r>
        <w:rPr>
          <w:rFonts w:hint="eastAsia" w:ascii="宋体" w:hAnsi="宋体" w:cs="宋体"/>
          <w:color w:val="000000"/>
          <w:szCs w:val="21"/>
          <w:lang w:eastAsia="zh-CN" w:bidi="ar"/>
        </w:rPr>
        <w:t>供应商</w:t>
      </w:r>
      <w:r>
        <w:rPr>
          <w:rFonts w:hint="eastAsia" w:ascii="宋体" w:hAnsi="宋体" w:cs="宋体"/>
          <w:color w:val="000000"/>
          <w:szCs w:val="21"/>
          <w:lang w:bidi="ar"/>
        </w:rPr>
        <w:t>为发包人个人及亲友提供有可能违反公平竞争的利益。</w:t>
      </w:r>
    </w:p>
    <w:p w14:paraId="027E5730">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5、发包人工作人员的配偶、子女及其配偶不得从事与发包人基本建设项目有关的经商办企业、社会中介服务等活动。</w:t>
      </w:r>
    </w:p>
    <w:p w14:paraId="43B1BE0B">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6、发包人及其工作人员不得违规干预和插手基本建设项目的</w:t>
      </w:r>
      <w:r>
        <w:rPr>
          <w:rFonts w:hint="eastAsia" w:ascii="宋体" w:hAnsi="宋体" w:cs="宋体"/>
          <w:color w:val="000000"/>
          <w:szCs w:val="21"/>
          <w:lang w:val="en-US" w:eastAsia="zh-CN" w:bidi="ar"/>
        </w:rPr>
        <w:t>招投标采购</w:t>
      </w:r>
      <w:r>
        <w:rPr>
          <w:rFonts w:hint="eastAsia" w:ascii="宋体" w:hAnsi="宋体" w:cs="宋体"/>
          <w:color w:val="000000"/>
          <w:szCs w:val="21"/>
          <w:lang w:bidi="ar"/>
        </w:rPr>
        <w:t>、材料设备采购活动；不得违规干预与基本建设项目有关的设计、资金拨付、验收等重大事项；不得以任何理由向</w:t>
      </w:r>
      <w:r>
        <w:rPr>
          <w:rFonts w:hint="eastAsia" w:ascii="宋体" w:hAnsi="宋体" w:cs="宋体"/>
          <w:color w:val="000000"/>
          <w:szCs w:val="21"/>
          <w:lang w:eastAsia="zh-CN" w:bidi="ar"/>
        </w:rPr>
        <w:t>供应商</w:t>
      </w:r>
      <w:r>
        <w:rPr>
          <w:rFonts w:hint="eastAsia" w:ascii="宋体" w:hAnsi="宋体" w:cs="宋体"/>
          <w:color w:val="000000"/>
          <w:szCs w:val="21"/>
          <w:lang w:bidi="ar"/>
        </w:rPr>
        <w:t>推荐分包单位；不得要求</w:t>
      </w:r>
      <w:r>
        <w:rPr>
          <w:rFonts w:hint="eastAsia" w:ascii="宋体" w:hAnsi="宋体" w:cs="宋体"/>
          <w:color w:val="000000"/>
          <w:szCs w:val="21"/>
          <w:lang w:eastAsia="zh-CN" w:bidi="ar"/>
        </w:rPr>
        <w:t>供应商</w:t>
      </w:r>
      <w:r>
        <w:rPr>
          <w:rFonts w:hint="eastAsia" w:ascii="宋体" w:hAnsi="宋体" w:cs="宋体"/>
          <w:color w:val="000000"/>
          <w:szCs w:val="21"/>
          <w:lang w:bidi="ar"/>
        </w:rPr>
        <w:t>购买协议规定外的材料和设备。</w:t>
      </w:r>
    </w:p>
    <w:p w14:paraId="124A96CB">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7、发包人及其工作人员不得泄露与项目有关的应当保密的信息、资料等机密事项。</w:t>
      </w:r>
    </w:p>
    <w:p w14:paraId="2337E578">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（二）</w:t>
      </w:r>
      <w:r>
        <w:rPr>
          <w:rFonts w:hint="eastAsia" w:ascii="宋体" w:hAnsi="宋体" w:cs="宋体"/>
          <w:b/>
          <w:color w:val="000000"/>
          <w:szCs w:val="21"/>
          <w:lang w:eastAsia="zh-CN" w:bidi="ar"/>
        </w:rPr>
        <w:t>供应商</w:t>
      </w:r>
      <w:r>
        <w:rPr>
          <w:rFonts w:hint="eastAsia" w:ascii="宋体" w:hAnsi="宋体" w:cs="宋体"/>
          <w:b/>
          <w:color w:val="000000"/>
          <w:szCs w:val="21"/>
          <w:lang w:bidi="ar"/>
        </w:rPr>
        <w:t>承诺</w:t>
      </w:r>
    </w:p>
    <w:p w14:paraId="698BADBA">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1、诚实守信、依法办事，不从事损害国家利益、公共利益和发包人合法权益的活动，不以非法手段参与发包人基本建设项目。</w:t>
      </w:r>
    </w:p>
    <w:p w14:paraId="3CD439E6">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2、不向发包人及其工作人员给予财物或者各种名义的回扣、手续费。</w:t>
      </w:r>
    </w:p>
    <w:p w14:paraId="5C31702A">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3、不为发包人及其工作人员报销或支付应由个人负担的费用。</w:t>
      </w:r>
    </w:p>
    <w:p w14:paraId="5909519A">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4、不向发包人工作人员提供礼品馈赠、宴请以及高消费活动安排。</w:t>
      </w:r>
    </w:p>
    <w:p w14:paraId="2DBCC4A0">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5、发包人工作人员有违反发包人承诺的，</w:t>
      </w:r>
      <w:r>
        <w:rPr>
          <w:rFonts w:hint="eastAsia" w:ascii="宋体" w:hAnsi="宋体" w:cs="宋体"/>
          <w:color w:val="000000"/>
          <w:szCs w:val="21"/>
          <w:lang w:eastAsia="zh-CN" w:bidi="ar"/>
        </w:rPr>
        <w:t>供应商</w:t>
      </w:r>
      <w:r>
        <w:rPr>
          <w:rFonts w:hint="eastAsia" w:ascii="宋体" w:hAnsi="宋体" w:cs="宋体"/>
          <w:color w:val="000000"/>
          <w:szCs w:val="21"/>
          <w:lang w:bidi="ar"/>
        </w:rPr>
        <w:t>拒绝无果，应当向发包人职能主管部门举报。</w:t>
      </w:r>
    </w:p>
    <w:p w14:paraId="18D89B62">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二、违约责任</w:t>
      </w:r>
    </w:p>
    <w:p w14:paraId="6E8F6FE1">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（一）发包人违反承诺的，依照违规情节轻重，给予相关人员党纪、政纪或组织处理；涉嫌犯罪的移交司法机关追究刑事责任；给</w:t>
      </w:r>
      <w:r>
        <w:rPr>
          <w:rFonts w:hint="eastAsia" w:ascii="宋体" w:hAnsi="宋体" w:cs="宋体"/>
          <w:color w:val="000000"/>
          <w:szCs w:val="21"/>
          <w:lang w:eastAsia="zh-CN" w:bidi="ar"/>
        </w:rPr>
        <w:t>供应商</w:t>
      </w:r>
      <w:r>
        <w:rPr>
          <w:rFonts w:hint="eastAsia" w:ascii="宋体" w:hAnsi="宋体" w:cs="宋体"/>
          <w:color w:val="000000"/>
          <w:szCs w:val="21"/>
          <w:lang w:bidi="ar"/>
        </w:rPr>
        <w:t>造成经济损失的，应予以赔偿。</w:t>
      </w:r>
    </w:p>
    <w:p w14:paraId="0DC9D1EC">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（二）</w:t>
      </w:r>
      <w:r>
        <w:rPr>
          <w:rFonts w:hint="eastAsia" w:ascii="宋体" w:hAnsi="宋体" w:cs="宋体"/>
          <w:color w:val="000000"/>
          <w:szCs w:val="21"/>
          <w:lang w:eastAsia="zh-CN" w:bidi="ar"/>
        </w:rPr>
        <w:t>供应商</w:t>
      </w:r>
      <w:r>
        <w:rPr>
          <w:rFonts w:hint="eastAsia" w:ascii="宋体" w:hAnsi="宋体" w:cs="宋体"/>
          <w:color w:val="000000"/>
          <w:szCs w:val="21"/>
          <w:lang w:bidi="ar"/>
        </w:rPr>
        <w:t>违反承诺，给发包人造成经济损失的，</w:t>
      </w:r>
      <w:r>
        <w:rPr>
          <w:rFonts w:hint="eastAsia" w:ascii="宋体" w:hAnsi="宋体" w:cs="宋体"/>
          <w:color w:val="000000"/>
          <w:szCs w:val="21"/>
          <w:lang w:eastAsia="zh-CN" w:bidi="ar"/>
        </w:rPr>
        <w:t>供应商</w:t>
      </w:r>
      <w:r>
        <w:rPr>
          <w:rFonts w:hint="eastAsia" w:ascii="宋体" w:hAnsi="宋体" w:cs="宋体"/>
          <w:color w:val="000000"/>
          <w:szCs w:val="21"/>
          <w:lang w:bidi="ar"/>
        </w:rPr>
        <w:t>以合同金额的30%为标准向发包人支付廉政违约金，同时，发包人建议工程建设主管部门给予</w:t>
      </w:r>
      <w:r>
        <w:rPr>
          <w:rFonts w:hint="eastAsia" w:ascii="宋体" w:hAnsi="宋体" w:cs="宋体"/>
          <w:color w:val="000000"/>
          <w:szCs w:val="21"/>
          <w:lang w:eastAsia="zh-CN" w:bidi="ar"/>
        </w:rPr>
        <w:t>供应商</w:t>
      </w:r>
      <w:r>
        <w:rPr>
          <w:rFonts w:hint="eastAsia" w:ascii="宋体" w:hAnsi="宋体" w:cs="宋体"/>
          <w:color w:val="000000"/>
          <w:szCs w:val="21"/>
          <w:lang w:bidi="ar"/>
        </w:rPr>
        <w:t>三年内不得进入其主管的工程建设市场的处罚。</w:t>
      </w:r>
    </w:p>
    <w:p w14:paraId="1247EEFA">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三、双方约定</w:t>
      </w:r>
    </w:p>
    <w:p w14:paraId="0995F20D">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（一）本协议的履行情况由发包人、</w:t>
      </w:r>
      <w:r>
        <w:rPr>
          <w:rFonts w:hint="eastAsia" w:ascii="宋体" w:hAnsi="宋体" w:cs="宋体"/>
          <w:color w:val="000000"/>
          <w:szCs w:val="21"/>
          <w:lang w:eastAsia="zh-CN" w:bidi="ar"/>
        </w:rPr>
        <w:t>供应商</w:t>
      </w:r>
      <w:r>
        <w:rPr>
          <w:rFonts w:hint="eastAsia" w:ascii="宋体" w:hAnsi="宋体" w:cs="宋体"/>
          <w:color w:val="000000"/>
          <w:szCs w:val="21"/>
          <w:lang w:bidi="ar"/>
        </w:rPr>
        <w:t>双方上级主管部门负责监督检查，提出本协议规定范围内裁定意见。</w:t>
      </w:r>
    </w:p>
    <w:p w14:paraId="2129170A">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（二）本协议一式陆份，发包人执叁份，</w:t>
      </w:r>
      <w:r>
        <w:rPr>
          <w:rFonts w:hint="eastAsia" w:ascii="宋体" w:hAnsi="宋体" w:cs="宋体"/>
          <w:color w:val="000000"/>
          <w:szCs w:val="21"/>
          <w:lang w:eastAsia="zh-CN" w:bidi="ar"/>
        </w:rPr>
        <w:t>供应商</w:t>
      </w:r>
      <w:r>
        <w:rPr>
          <w:rFonts w:hint="eastAsia" w:ascii="宋体" w:hAnsi="宋体" w:cs="宋体"/>
          <w:color w:val="000000"/>
          <w:szCs w:val="21"/>
          <w:lang w:bidi="ar"/>
        </w:rPr>
        <w:t>执叁份，经双方盖章后生效。</w:t>
      </w:r>
    </w:p>
    <w:p w14:paraId="02F53B41">
      <w:pPr>
        <w:pStyle w:val="7"/>
        <w:spacing w:line="520" w:lineRule="exact"/>
        <w:ind w:firstLine="420" w:firstLineChars="200"/>
        <w:rPr>
          <w:rFonts w:hint="eastAsia" w:ascii="宋体" w:hAnsi="宋体" w:cs="宋体"/>
          <w:color w:val="000000"/>
          <w:szCs w:val="21"/>
        </w:rPr>
      </w:pPr>
    </w:p>
    <w:p w14:paraId="7881FD5A">
      <w:pPr>
        <w:pStyle w:val="7"/>
        <w:spacing w:line="52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lang w:bidi="ar"/>
        </w:rPr>
        <w:t>发包人（公章）：</w:t>
      </w:r>
      <w:r>
        <w:rPr>
          <w:rFonts w:hint="eastAsia" w:ascii="宋体" w:hAnsi="宋体" w:cs="宋体"/>
          <w:color w:val="000000"/>
          <w:szCs w:val="21"/>
          <w:lang w:val="en-US" w:eastAsia="zh-CN" w:bidi="ar"/>
        </w:rPr>
        <w:t>浙江省中医院</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供应商</w:t>
      </w:r>
      <w:r>
        <w:rPr>
          <w:rFonts w:hint="eastAsia" w:ascii="宋体" w:hAnsi="宋体" w:cs="宋体"/>
          <w:color w:val="000000"/>
          <w:szCs w:val="21"/>
          <w:lang w:bidi="ar"/>
        </w:rPr>
        <w:t>（公章）</w:t>
      </w:r>
      <w:r>
        <w:rPr>
          <w:rFonts w:hint="eastAsia" w:ascii="宋体" w:hAnsi="宋体" w:cs="宋体"/>
          <w:color w:val="000000"/>
          <w:szCs w:val="21"/>
          <w:lang w:eastAsia="zh-CN" w:bidi="ar"/>
        </w:rPr>
        <w:t>：</w:t>
      </w:r>
    </w:p>
    <w:p w14:paraId="7823E792">
      <w:pPr>
        <w:pStyle w:val="7"/>
        <w:spacing w:line="520" w:lineRule="exact"/>
        <w:ind w:firstLine="420" w:firstLineChars="200"/>
        <w:rPr>
          <w:rFonts w:hint="eastAsia" w:ascii="宋体" w:hAnsi="宋体" w:cs="宋体"/>
          <w:color w:val="000000"/>
          <w:szCs w:val="21"/>
        </w:r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签字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法定代表人或其委托代理人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签字</w:t>
      </w:r>
      <w:r>
        <w:rPr>
          <w:rFonts w:hint="eastAsia" w:asciiTheme="minorEastAsia" w:hAnsiTheme="minorEastAsia" w:eastAsiaTheme="minorEastAsia" w:cstheme="minorEastAsia"/>
          <w:sz w:val="21"/>
          <w:szCs w:val="21"/>
          <w:lang w:eastAsia="zh-CN"/>
        </w:rPr>
        <w:t>）</w:t>
      </w:r>
    </w:p>
    <w:p w14:paraId="5A5A2DDE">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 xml:space="preserve">电话：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电话：</w:t>
      </w:r>
    </w:p>
    <w:p w14:paraId="647A51BC">
      <w:pPr>
        <w:pStyle w:val="7"/>
        <w:spacing w:line="520" w:lineRule="exact"/>
        <w:ind w:firstLine="1155" w:firstLineChars="550"/>
        <w:rPr>
          <w:rFonts w:hint="eastAsia" w:ascii="宋体" w:hAnsi="宋体" w:cs="宋体"/>
          <w:color w:val="000000"/>
          <w:szCs w:val="21"/>
        </w:rPr>
      </w:pPr>
      <w:r>
        <w:rPr>
          <w:rFonts w:hint="eastAsia" w:ascii="宋体" w:hAnsi="宋体" w:cs="宋体"/>
          <w:color w:val="000000"/>
          <w:szCs w:val="21"/>
          <w:lang w:bidi="ar"/>
        </w:rPr>
        <w:t xml:space="preserve">年   月   日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年   月   日</w:t>
      </w:r>
    </w:p>
    <w:p w14:paraId="06674AEB">
      <w:pPr>
        <w:pStyle w:val="7"/>
        <w:ind w:firstLine="200"/>
        <w:rPr>
          <w:rFonts w:hint="eastAsia"/>
          <w:color w:val="000000"/>
          <w:sz w:val="20"/>
        </w:rPr>
      </w:pPr>
      <w:r>
        <w:rPr>
          <w:rFonts w:hint="eastAsia"/>
          <w:color w:val="000000"/>
          <w:sz w:val="20"/>
        </w:rPr>
        <w:t xml:space="preserve"> </w:t>
      </w:r>
    </w:p>
    <w:p w14:paraId="7C37A48D"/>
    <w:p w14:paraId="7BC4FD7D">
      <w:pPr>
        <w:spacing w:line="360" w:lineRule="auto"/>
        <w:rPr>
          <w:rFonts w:hint="eastAsia"/>
          <w:sz w:val="28"/>
          <w:szCs w:val="28"/>
        </w:rPr>
      </w:pPr>
    </w:p>
    <w:p w14:paraId="23AF68EF">
      <w:pPr>
        <w:jc w:val="both"/>
        <w:rPr>
          <w:rFonts w:hint="eastAsia" w:ascii="Times New Roman" w:hAnsi="Times New Roman" w:eastAsia="宋体" w:cs="Times New Roman"/>
          <w:b/>
          <w:kern w:val="2"/>
          <w:sz w:val="36"/>
          <w:szCs w:val="36"/>
          <w:lang w:val="en-US" w:eastAsia="zh-CN" w:bidi="ar-SA"/>
        </w:rPr>
      </w:pPr>
    </w:p>
    <w:p w14:paraId="68256C7E"/>
    <w:sectPr>
      <w:footerReference r:id="rId5" w:type="first"/>
      <w:footerReference r:id="rId3" w:type="default"/>
      <w:footerReference r:id="rId4" w:type="even"/>
      <w:pgSz w:w="11906" w:h="16838"/>
      <w:pgMar w:top="1134" w:right="1247" w:bottom="1134" w:left="153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815D">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60987"/>
                            <w:docPartObj>
                              <w:docPartGallery w:val="autotext"/>
                            </w:docPartObj>
                          </w:sdtPr>
                          <w:sdtContent>
                            <w:p w14:paraId="617DA633">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2460987"/>
                      <w:docPartObj>
                        <w:docPartGallery w:val="autotext"/>
                      </w:docPartObj>
                    </w:sdtPr>
                    <w:sdtContent>
                      <w:p w14:paraId="617DA633">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txbxContent>
              </v:textbox>
            </v:shape>
          </w:pict>
        </mc:Fallback>
      </mc:AlternateContent>
    </w:r>
  </w:p>
  <w:p w14:paraId="28649740">
    <w:pPr>
      <w:pStyle w:val="2"/>
      <w:jc w:val="right"/>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9ADB8">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172479E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C3B0">
    <w:pPr>
      <w:pStyle w:val="2"/>
      <w:tabs>
        <w:tab w:val="left" w:pos="4034"/>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5D37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15D37D">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E3B83"/>
    <w:multiLevelType w:val="singleLevel"/>
    <w:tmpl w:val="085E3B83"/>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YjE5YTA4OTI1MmM1MjlmMzVmM2NjNjczYzBlNzQifQ=="/>
  </w:docVars>
  <w:rsids>
    <w:rsidRoot w:val="05E00F16"/>
    <w:rsid w:val="02EB4148"/>
    <w:rsid w:val="05E00F16"/>
    <w:rsid w:val="05F2318F"/>
    <w:rsid w:val="069C40D7"/>
    <w:rsid w:val="07EA2C20"/>
    <w:rsid w:val="1312016E"/>
    <w:rsid w:val="15440127"/>
    <w:rsid w:val="1A5403CD"/>
    <w:rsid w:val="1A6C1BBA"/>
    <w:rsid w:val="1A93543D"/>
    <w:rsid w:val="1AF44089"/>
    <w:rsid w:val="1B1C538E"/>
    <w:rsid w:val="1BFB45FC"/>
    <w:rsid w:val="210D7350"/>
    <w:rsid w:val="22C72083"/>
    <w:rsid w:val="27D112AE"/>
    <w:rsid w:val="2C765F2A"/>
    <w:rsid w:val="331A61FF"/>
    <w:rsid w:val="33293F48"/>
    <w:rsid w:val="34647D1D"/>
    <w:rsid w:val="349A75F8"/>
    <w:rsid w:val="375810A4"/>
    <w:rsid w:val="3AA969CD"/>
    <w:rsid w:val="3D0575D8"/>
    <w:rsid w:val="3D233F03"/>
    <w:rsid w:val="3DFF04CC"/>
    <w:rsid w:val="42BA2C13"/>
    <w:rsid w:val="475C1385"/>
    <w:rsid w:val="5540169E"/>
    <w:rsid w:val="694D6E3B"/>
    <w:rsid w:val="6B8143A2"/>
    <w:rsid w:val="70E138DD"/>
    <w:rsid w:val="73C06181"/>
    <w:rsid w:val="75E654F2"/>
    <w:rsid w:val="7AA00365"/>
    <w:rsid w:val="7B4F3323"/>
    <w:rsid w:val="7BD81D81"/>
    <w:rsid w:val="7CAB2FF1"/>
    <w:rsid w:val="7F8738A2"/>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_1"/>
    <w:qFormat/>
    <w:uiPriority w:val="0"/>
    <w:pPr>
      <w:widowControl w:val="0"/>
      <w:jc w:val="both"/>
    </w:pPr>
    <w:rPr>
      <w:rFonts w:ascii="Calibri" w:hAnsi="Calibri" w:eastAsia="宋体" w:cs="Times New Roman"/>
      <w:kern w:val="2"/>
      <w:sz w:val="21"/>
      <w:szCs w:val="22"/>
      <w:lang w:val="en-US" w:eastAsia="zh-CN" w:bidi="ar-SA"/>
    </w:rPr>
  </w:style>
  <w:style w:type="paragraph" w:styleId="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2699</Words>
  <Characters>2712</Characters>
  <Lines>0</Lines>
  <Paragraphs>0</Paragraphs>
  <TotalTime>17</TotalTime>
  <ScaleCrop>false</ScaleCrop>
  <LinksUpToDate>false</LinksUpToDate>
  <CharactersWithSpaces>2979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2023-12-07T08:15:00Z</dcterms:created>
  <dc:creator>Administrator</dc:creator>
  <cp:lastModifiedBy>Administrator</cp:lastModifiedBy>
  <dcterms:modified xsi:type="dcterms:W3CDTF">2024-08-05T01:02:27Z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4ED1CC7D690A46C8B5C37FA546746AD1_11</vt:lpwstr>
  </property>
</Properties>
</file>