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452C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56CF9759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23FE3483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职工生日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0F251FEC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p w14:paraId="4533C39F">
      <w:pPr>
        <w:snapToGrid w:val="0"/>
        <w:spacing w:before="50" w:after="50"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方案1报价明细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3986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5C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9CE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F24C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4E9C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4C3D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产品官方</w:t>
            </w:r>
          </w:p>
          <w:p w14:paraId="064D1165">
            <w:pPr>
              <w:tabs>
                <w:tab w:val="left" w:pos="1418"/>
              </w:tabs>
              <w:spacing w:line="360" w:lineRule="auto"/>
              <w:jc w:val="center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5C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08C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14CA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F126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76B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C28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778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5131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8D08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66A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BE7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FC4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A12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31EE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F4AF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5226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6B85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1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27F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C7FDD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31D9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FE58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A728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07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4B7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9D4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0C6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4ED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DF89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70A5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1A91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A69A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A8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E9A2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2C3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FE7E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5305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5E6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A205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5FD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087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5D6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098D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70C6C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6294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5ADC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A7A3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0CF0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A1C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816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2589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7A4E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251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204E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1D6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BF4B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3580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7EAA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5C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2EFF6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0E5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CDBE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A6B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0000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67A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779B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16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CA656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2E56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AE87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C82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D50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B27A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D7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744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D5013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E67D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8402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0AD1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CAB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0B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FE9C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4F5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121E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CB2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2CB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6ABA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D7E7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1C4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CAF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E03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388D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5F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A05E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4B17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73D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0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CEBC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115A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E38AD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282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8CDE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E58D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CA6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4C31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D72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FB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B785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9D55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C83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E82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06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5077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DAC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415C6EF3">
      <w:pPr>
        <w:snapToGrid w:val="0"/>
        <w:spacing w:before="50" w:line="360" w:lineRule="auto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官方平台报价</w:t>
      </w:r>
      <w:r>
        <w:rPr>
          <w:rFonts w:hint="eastAsia" w:ascii="宋体" w:hAnsi="宋体"/>
          <w:color w:val="auto"/>
          <w:sz w:val="24"/>
          <w:highlight w:val="none"/>
        </w:rPr>
        <w:t>等，提供相关证明依据。</w:t>
      </w:r>
    </w:p>
    <w:p w14:paraId="030FD073">
      <w:pPr>
        <w:snapToGrid w:val="0"/>
        <w:spacing w:before="50" w:line="360" w:lineRule="auto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453D984B">
      <w:pPr>
        <w:snapToGrid w:val="0"/>
        <w:spacing w:before="50" w:line="360" w:lineRule="auto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方案2报价明细</w:t>
      </w:r>
    </w:p>
    <w:p w14:paraId="06AD28A8">
      <w:pPr>
        <w:snapToGrid w:val="0"/>
        <w:spacing w:before="50"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提供提货券报价，以及提货券线上、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线下使用方案及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可提供的内容。</w:t>
      </w:r>
    </w:p>
    <w:p w14:paraId="4F758545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4E2EF480">
      <w:pPr>
        <w:pStyle w:val="2"/>
        <w:rPr>
          <w:rFonts w:hint="eastAsia"/>
        </w:rPr>
      </w:pPr>
      <w:bookmarkStart w:id="0" w:name="_GoBack"/>
      <w:bookmarkEnd w:id="0"/>
    </w:p>
    <w:p w14:paraId="1E39B9E2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48EBB2E7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54893297"/>
    <w:rsid w:val="62A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表内文字"/>
    <w:basedOn w:val="1"/>
    <w:autoRedefine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1</TotalTime>
  <ScaleCrop>false</ScaleCrop>
  <LinksUpToDate>false</LinksUpToDate>
  <CharactersWithSpaces>288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98</cp:lastModifiedBy>
  <dcterms:modified xsi:type="dcterms:W3CDTF">2024-09-04T07:29:26Z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163B3894C13A46339212E926C3FEEB92_11</vt:lpwstr>
  </property>
</Properties>
</file>