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77B28">
      <w:pPr>
        <w:adjustRightInd w:val="0"/>
        <w:spacing w:line="360" w:lineRule="auto"/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45221BB4">
      <w:pPr>
        <w:adjustRightInd w:val="0"/>
        <w:spacing w:line="360" w:lineRule="auto"/>
        <w:jc w:val="center"/>
        <w:rPr>
          <w:rFonts w:asciiTheme="minorEastAsia" w:hAnsiTheme="minorEastAsia" w:eastAsiaTheme="minorEastAsia" w:cstheme="minorEastAsia"/>
          <w:b/>
          <w:bCs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0"/>
          <w:szCs w:val="40"/>
          <w:highlight w:val="none"/>
        </w:rPr>
        <w:t>院感消毒与灭菌效果检测服务检测项目及依据</w:t>
      </w:r>
    </w:p>
    <w:bookmarkEnd w:id="0"/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3"/>
        <w:gridCol w:w="5712"/>
      </w:tblGrid>
      <w:tr w14:paraId="7E29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5496">
            <w:pPr>
              <w:jc w:val="both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检测项目</w:t>
            </w:r>
          </w:p>
        </w:tc>
        <w:tc>
          <w:tcPr>
            <w:tcW w:w="3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3534">
            <w:pPr>
              <w:jc w:val="both"/>
              <w:rPr>
                <w:rFonts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highlight w:val="none"/>
              </w:rPr>
              <w:t>依据的标准（方法）</w:t>
            </w:r>
          </w:p>
        </w:tc>
      </w:tr>
      <w:tr w14:paraId="37A85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05D3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室内空气菌落总数</w:t>
            </w:r>
          </w:p>
        </w:tc>
        <w:tc>
          <w:tcPr>
            <w:tcW w:w="335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1596D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ECD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F362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物体表面菌落总数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08320C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3DB2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4E59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医务人员手菌落总数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131BA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6C17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DD0C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大肠菌群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5BD013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55956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519F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沙门氏菌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07EC2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17AD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B405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乙型溶血性链球菌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9B938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760E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7187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铜绿假单胞菌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C6D04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12CF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E59F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金黄色葡萄球菌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A0803A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22F5A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969D3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治疗用水细菌总数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5A5CEA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11AB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EE8B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08053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血液透析和相关治疗用水 YY 0572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60D8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55D28F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治疗用水中的细菌内毒素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76DEA5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血液透析和相关治疗用水 YY 0572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3D33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3180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06AF0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《中国药典》2020年版</w:t>
            </w:r>
          </w:p>
        </w:tc>
      </w:tr>
      <w:tr w14:paraId="675F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802B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电导率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436A2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生活饮用水标准检验方法 第4部分：感官性状和物理指标GB/T 5750.4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现行版</w:t>
            </w:r>
          </w:p>
        </w:tc>
      </w:tr>
      <w:tr w14:paraId="3207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8232E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高度危险性医疗器材无菌检查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0F881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10D7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FA6D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4DBCD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《消毒技术规范》卫生部（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5BFC6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E843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中、低度危险性医疗器材械菌落总数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7A12CC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6643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0AA3E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器械清洗质量残留蛋白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D39B07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医院消毒供应中心 第3部分：清洗消毒及灭菌效果监测标准WS 310.3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68B2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48AE5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6A7F4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软式内镜清洗消毒技术规范WS 507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BD4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463BAE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使用中消毒液染菌量（菌落总数）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EEF40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医院消毒卫生标准 GB 15982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78C4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37D6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4D577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医疗机构消毒技术规范WS/T 367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207BA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446C1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送风中细菌总数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A950E2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6EF3D40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2497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D00D0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A8845F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4F5F5E1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1895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8486EC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送风中真菌总数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558F1B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6B4CF24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7335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ED2C8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0EFE65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28BBEB6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71E3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DAAE0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送风中β-溶血性链球菌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4A8A9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052C27DC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7A464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97966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31BDF2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2E358F8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5870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8E33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送风中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可吸入颗粒物pm10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F044F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0F1A8B5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5D5E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B4D4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4013D7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3071E2D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10844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1D64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风管内表面细菌总数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C8D432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380FC5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62DB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F7E3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53F039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60CADEB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2ECD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407B3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风管内表面真菌总数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D1FB4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5B57A7D9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6C2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D57E1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3865E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178875FE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4081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D6F65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风管内表面积尘量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4E25A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41806A0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3F59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FC5CD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946C2A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109D64FB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14B8F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D08136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冷却水、冷凝水中嗜肺军团菌</w:t>
            </w: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AF8547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公共场所卫生检验方法第5部分：集中空调通风系统</w:t>
            </w:r>
          </w:p>
          <w:p w14:paraId="5A14B762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  <w:tr w14:paraId="048A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05E0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35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A11216">
            <w:pPr>
              <w:jc w:val="both"/>
              <w:rPr>
                <w:rFonts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公共场所卫生检验方法 第6部分：卫生监测技术规范</w:t>
            </w:r>
          </w:p>
          <w:p w14:paraId="3A50C41F">
            <w:pPr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GB/T 18204.6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现行版</w:t>
            </w:r>
          </w:p>
        </w:tc>
      </w:tr>
    </w:tbl>
    <w:p w14:paraId="5013497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2F4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74CB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74CB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NmVlMTQ5ZTFhYzVkM2IyNDllY2M2NTQyYzY5YzcifQ=="/>
  </w:docVars>
  <w:rsids>
    <w:rsidRoot w:val="6CE76D1C"/>
    <w:rsid w:val="6CE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432"/>
      </w:tabs>
      <w:spacing w:line="360" w:lineRule="auto"/>
      <w:ind w:left="432" w:hanging="432"/>
      <w:jc w:val="left"/>
      <w:outlineLvl w:val="1"/>
    </w:pPr>
    <w:rPr>
      <w:rFonts w:ascii="仿宋_GB2312" w:hAnsi="仿宋" w:eastAsia="仿宋_GB2312"/>
      <w:b/>
      <w:bCs/>
      <w:sz w:val="32"/>
      <w:szCs w:val="32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2024-09-10T06:37:00Z</dcterms:created>
  <dc:creator>98</dc:creator>
  <cp:lastModifiedBy>98</cp:lastModifiedBy>
  <dcterms:modified xsi:type="dcterms:W3CDTF">2024-09-10T06:38:35Z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8991150F435D491C80B897C2AEBE23FA_11</vt:lpwstr>
  </property>
</Properties>
</file>