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textAlignment w:val="baseline"/>
        <w:outlineLvl w:val="0"/>
        <w:rPr>
          <w:rFonts w:ascii="微软雅黑" w:hAnsi="微软雅黑" w:eastAsia="微软雅黑" w:cs="宋体"/>
          <w:b/>
          <w:bCs/>
          <w:color w:val="2E2929"/>
          <w:kern w:val="36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2E2929"/>
          <w:kern w:val="36"/>
          <w:sz w:val="48"/>
          <w:szCs w:val="48"/>
        </w:rPr>
        <w:t>浙江省中医院西溪院区餐饮服务项目市场调研公告</w:t>
      </w:r>
    </w:p>
    <w:p>
      <w:pPr>
        <w:widowControl/>
        <w:ind w:firstLine="580" w:firstLineChars="200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为提升医院餐饮服务质量，满足职工、患者及家属的多元化就餐需求，浙江省中医院现拟对西溪院区餐饮服务项目进行公开市场调研。本次调研旨在征集具备专业资质和丰富经验的餐饮服务公司，为后续公开招标工作提供决策依据。欢迎符合条件的供应商报名参与。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9"/>
          <w:szCs w:val="29"/>
        </w:rPr>
        <w:t>一、项目基本情况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ascii="Calibri" w:hAnsi="Calibri" w:eastAsia="仿宋" w:cs="Calibri"/>
          <w:kern w:val="0"/>
          <w:sz w:val="29"/>
          <w:szCs w:val="29"/>
        </w:rPr>
        <w:t>    </w:t>
      </w:r>
      <w:r>
        <w:rPr>
          <w:rFonts w:hint="eastAsia" w:ascii="Calibri" w:hAnsi="Calibri" w:eastAsia="仿宋" w:cs="Calibri"/>
          <w:kern w:val="0"/>
          <w:sz w:val="29"/>
          <w:szCs w:val="29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29"/>
          <w:szCs w:val="29"/>
        </w:rPr>
        <w:t>我院计划通过公开招标方式，</w:t>
      </w:r>
      <w:r>
        <w:rPr>
          <w:rFonts w:ascii="仿宋" w:hAnsi="仿宋" w:eastAsia="仿宋" w:cs="宋体"/>
          <w:kern w:val="0"/>
          <w:sz w:val="29"/>
          <w:szCs w:val="29"/>
        </w:rPr>
        <w:t>遴选一家具备</w:t>
      </w:r>
      <w:r>
        <w:rPr>
          <w:rFonts w:ascii="仿宋" w:hAnsi="仿宋" w:eastAsia="仿宋" w:cs="宋体"/>
          <w:kern w:val="0"/>
          <w:sz w:val="29"/>
          <w:szCs w:val="29"/>
          <w:highlight w:val="none"/>
        </w:rPr>
        <w:t>成熟供应链体系的优质一体化餐饮服务商</w:t>
      </w:r>
      <w:r>
        <w:rPr>
          <w:rFonts w:hint="eastAsia" w:ascii="仿宋" w:hAnsi="仿宋" w:eastAsia="仿宋" w:cs="宋体"/>
          <w:kern w:val="0"/>
          <w:sz w:val="29"/>
          <w:szCs w:val="29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9"/>
          <w:szCs w:val="29"/>
          <w:highlight w:val="none"/>
          <w:lang w:val="en-US" w:eastAsia="zh-CN"/>
        </w:rPr>
        <w:t>负责西溪院区食堂的日常运营管理、餐饮服务以及营运所需食品原料的采购</w:t>
      </w:r>
      <w:r>
        <w:rPr>
          <w:rFonts w:ascii="仿宋" w:hAnsi="仿宋" w:eastAsia="仿宋" w:cs="宋体"/>
          <w:kern w:val="0"/>
          <w:sz w:val="29"/>
          <w:szCs w:val="29"/>
          <w:highlight w:val="none"/>
        </w:rPr>
        <w:t>。</w:t>
      </w:r>
      <w:r>
        <w:rPr>
          <w:rFonts w:hint="eastAsia" w:ascii="仿宋" w:hAnsi="仿宋" w:eastAsia="仿宋" w:cs="宋体"/>
          <w:kern w:val="0"/>
          <w:sz w:val="29"/>
          <w:szCs w:val="29"/>
          <w:highlight w:val="none"/>
        </w:rPr>
        <w:t>中标供应商需</w:t>
      </w:r>
      <w:r>
        <w:rPr>
          <w:rFonts w:hint="eastAsia" w:ascii="仿宋" w:hAnsi="仿宋" w:eastAsia="仿宋" w:cs="宋体"/>
          <w:kern w:val="0"/>
          <w:sz w:val="29"/>
          <w:szCs w:val="29"/>
          <w:highlight w:val="none"/>
          <w:lang w:val="en-US" w:eastAsia="zh-CN"/>
        </w:rPr>
        <w:t>为</w:t>
      </w:r>
      <w:r>
        <w:rPr>
          <w:rFonts w:hint="eastAsia" w:ascii="仿宋" w:hAnsi="仿宋" w:eastAsia="仿宋" w:cs="宋体"/>
          <w:kern w:val="0"/>
          <w:sz w:val="29"/>
          <w:szCs w:val="29"/>
          <w:highlight w:val="none"/>
        </w:rPr>
        <w:t>医院提供3</w:t>
      </w:r>
      <w:r>
        <w:rPr>
          <w:rFonts w:hint="eastAsia" w:ascii="仿宋" w:hAnsi="仿宋" w:eastAsia="仿宋" w:cs="宋体"/>
          <w:kern w:val="0"/>
          <w:sz w:val="29"/>
          <w:szCs w:val="29"/>
        </w:rPr>
        <w:t>65天不间断的</w:t>
      </w:r>
      <w:r>
        <w:rPr>
          <w:rFonts w:ascii="仿宋" w:hAnsi="仿宋" w:eastAsia="仿宋" w:cs="宋体"/>
          <w:kern w:val="0"/>
          <w:sz w:val="29"/>
          <w:szCs w:val="29"/>
        </w:rPr>
        <w:t>从原料到餐桌的高品质全程餐饮服务，拓展院区餐饮服务品类与综合能力，推动中医药文化、餐饮服务与医院文化的深度融合，全面提升餐饮服务运营能力与效率</w:t>
      </w:r>
      <w:r>
        <w:rPr>
          <w:rFonts w:hint="eastAsia" w:ascii="仿宋" w:hAnsi="仿宋" w:eastAsia="仿宋" w:cs="宋体"/>
          <w:kern w:val="0"/>
          <w:sz w:val="29"/>
          <w:szCs w:val="29"/>
          <w:lang w:eastAsia="zh-CN"/>
        </w:rPr>
        <w:t>，确保食品卫生安全，营造环境舒适、体验良好的就餐环境，切实满足各类人员的餐饮需求</w:t>
      </w:r>
      <w:r>
        <w:rPr>
          <w:rFonts w:ascii="仿宋" w:hAnsi="仿宋" w:eastAsia="仿宋" w:cs="宋体"/>
          <w:kern w:val="0"/>
          <w:sz w:val="29"/>
          <w:szCs w:val="29"/>
        </w:rPr>
        <w:t>。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9"/>
          <w:szCs w:val="29"/>
        </w:rPr>
        <w:t>二、医院及院区概况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ascii="Calibri" w:hAnsi="Calibri" w:eastAsia="仿宋" w:cs="Calibri"/>
          <w:kern w:val="0"/>
          <w:sz w:val="29"/>
          <w:szCs w:val="29"/>
        </w:rPr>
        <w:t>   </w:t>
      </w:r>
      <w:r>
        <w:rPr>
          <w:rFonts w:hint="eastAsia" w:ascii="Calibri" w:hAnsi="Calibri" w:eastAsia="仿宋" w:cs="Calibri"/>
          <w:kern w:val="0"/>
          <w:sz w:val="29"/>
          <w:szCs w:val="29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0"/>
          <w:sz w:val="29"/>
          <w:szCs w:val="29"/>
        </w:rPr>
        <w:t>浙江省中医院（浙江中医药大学附属第一医院）成立于1931年，是一所集医疗、科研、教学、保健、康复为一体，中西医临床科室门类齐全、具有鲜明中医特色和中西医医疗优势的现代化综合性三级甲等医院。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西溪院区：实际开放床位约500张，在院职工约400人。厨房操作间位于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行政</w:t>
      </w:r>
      <w:r>
        <w:rPr>
          <w:rFonts w:hint="eastAsia" w:ascii="仿宋" w:hAnsi="仿宋" w:eastAsia="仿宋" w:cs="宋体"/>
          <w:kern w:val="0"/>
          <w:sz w:val="29"/>
          <w:szCs w:val="29"/>
        </w:rPr>
        <w:t>综合楼负一楼；员工餐厅位于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行政</w:t>
      </w:r>
      <w:r>
        <w:rPr>
          <w:rFonts w:hint="eastAsia" w:ascii="仿宋" w:hAnsi="仿宋" w:eastAsia="仿宋" w:cs="宋体"/>
          <w:kern w:val="0"/>
          <w:sz w:val="29"/>
          <w:szCs w:val="29"/>
        </w:rPr>
        <w:t>综合楼二楼，早餐用餐人数约300人次</w:t>
      </w:r>
      <w:r>
        <w:rPr>
          <w:rFonts w:hint="eastAsia" w:ascii="仿宋" w:hAnsi="仿宋" w:eastAsia="仿宋" w:cs="宋体"/>
          <w:kern w:val="0"/>
          <w:sz w:val="29"/>
          <w:szCs w:val="29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9"/>
          <w:szCs w:val="29"/>
        </w:rPr>
        <w:t>中餐用餐人数约4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9"/>
          <w:szCs w:val="29"/>
        </w:rPr>
        <w:t>0人次</w:t>
      </w:r>
      <w:r>
        <w:rPr>
          <w:rFonts w:hint="eastAsia" w:ascii="仿宋" w:hAnsi="仿宋" w:eastAsia="仿宋" w:cs="宋体"/>
          <w:kern w:val="0"/>
          <w:sz w:val="29"/>
          <w:szCs w:val="29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9"/>
          <w:szCs w:val="29"/>
        </w:rPr>
        <w:t>晚餐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和夜宵</w:t>
      </w:r>
      <w:r>
        <w:rPr>
          <w:rFonts w:hint="eastAsia" w:ascii="仿宋" w:hAnsi="仿宋" w:eastAsia="仿宋" w:cs="宋体"/>
          <w:kern w:val="0"/>
          <w:sz w:val="29"/>
          <w:szCs w:val="29"/>
        </w:rPr>
        <w:t>用餐人数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约6</w:t>
      </w:r>
      <w:r>
        <w:rPr>
          <w:rFonts w:hint="eastAsia" w:ascii="仿宋" w:hAnsi="仿宋" w:eastAsia="仿宋" w:cs="宋体"/>
          <w:kern w:val="0"/>
          <w:sz w:val="29"/>
          <w:szCs w:val="29"/>
        </w:rPr>
        <w:t>0人次</w:t>
      </w:r>
      <w:r>
        <w:rPr>
          <w:rFonts w:hint="eastAsia" w:ascii="仿宋" w:hAnsi="仿宋" w:eastAsia="仿宋" w:cs="宋体"/>
          <w:kern w:val="0"/>
          <w:sz w:val="29"/>
          <w:szCs w:val="29"/>
          <w:lang w:eastAsia="zh-CN"/>
        </w:rPr>
        <w:t>；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患者及</w:t>
      </w:r>
      <w:r>
        <w:rPr>
          <w:rFonts w:hint="eastAsia" w:ascii="仿宋" w:hAnsi="仿宋" w:eastAsia="仿宋" w:cs="宋体"/>
          <w:kern w:val="0"/>
          <w:sz w:val="29"/>
          <w:szCs w:val="29"/>
        </w:rPr>
        <w:t>陪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护</w:t>
      </w:r>
      <w:r>
        <w:rPr>
          <w:rFonts w:hint="eastAsia" w:ascii="仿宋" w:hAnsi="仿宋" w:eastAsia="仿宋" w:cs="宋体"/>
          <w:kern w:val="0"/>
          <w:sz w:val="29"/>
          <w:szCs w:val="29"/>
        </w:rPr>
        <w:t>三餐以配送形式发餐</w:t>
      </w:r>
      <w:r>
        <w:rPr>
          <w:rFonts w:hint="eastAsia" w:ascii="仿宋" w:hAnsi="仿宋" w:eastAsia="仿宋" w:cs="宋体"/>
          <w:kern w:val="0"/>
          <w:sz w:val="29"/>
          <w:szCs w:val="29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9"/>
          <w:szCs w:val="29"/>
        </w:rPr>
        <w:t>每餐次约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9"/>
          <w:szCs w:val="29"/>
        </w:rPr>
        <w:t>00人；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体检餐厅位于门诊住院综合楼4楼，用餐人数约50人次。每日供餐共计约</w:t>
      </w:r>
      <w:r>
        <w:rPr>
          <w:rFonts w:hint="eastAsia" w:ascii="仿宋" w:hAnsi="仿宋" w:eastAsia="仿宋" w:cs="宋体"/>
          <w:kern w:val="0"/>
          <w:sz w:val="29"/>
          <w:szCs w:val="29"/>
        </w:rPr>
        <w:t>1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9"/>
          <w:szCs w:val="29"/>
        </w:rPr>
        <w:t>00人次。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9"/>
          <w:szCs w:val="29"/>
        </w:rPr>
        <w:t>三、服务内容与要求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（一）膳食服务要求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供应商需自行组建专业团队，在医院监督和管理下实行食堂日常运行管理，并通过优化服务项目、提高餐饮质量、增加花色品种，以产品多元化和质量优良满足需求：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1、基础供餐：确保安全、便捷、健康。例如套餐、盒饭、面条、馒头、体检餐、夜宵服务等。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2、特色供餐：体现美味、多样化、个性化。例如面点类、有机餐、团餐、药膳等。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3、节气服务：体现人文关怀，推出节气特色供餐。如中秋月饼、春节汤圆和团圆餐、端午粽子等。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4、特殊保障：随时响应、保质保量供应。如公共卫生事件应急、自然灾害期间的膳食保障。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5、专项服务：针对专家餐、点心配送等不定时就餐需求，提前1天收集信息，配置专用餐食和配餐人员。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6、延伸服务：如会议餐、桌餐、专家接待、净菜、小炒等VIP服务。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7、餐饮公司必须严格执行医院食堂规章制度，保证食品安全及公共安全，不断提升团队专业性。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（二）设备及原材料管理要求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1、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采购人</w:t>
      </w:r>
      <w:r>
        <w:rPr>
          <w:rFonts w:hint="eastAsia" w:ascii="仿宋" w:hAnsi="仿宋" w:eastAsia="仿宋" w:cs="宋体"/>
          <w:kern w:val="0"/>
          <w:sz w:val="29"/>
          <w:szCs w:val="29"/>
        </w:rPr>
        <w:t>负责提供食堂设施设备、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负责</w:t>
      </w:r>
      <w:r>
        <w:rPr>
          <w:rFonts w:hint="eastAsia" w:ascii="仿宋" w:hAnsi="仿宋" w:eastAsia="仿宋" w:cs="宋体"/>
          <w:kern w:val="0"/>
          <w:sz w:val="29"/>
          <w:szCs w:val="29"/>
        </w:rPr>
        <w:t>所有膳食品种的定价。</w:t>
      </w:r>
    </w:p>
    <w:p>
      <w:pPr>
        <w:widowControl/>
        <w:ind w:left="670" w:leftChars="250" w:hanging="145" w:hangingChars="50"/>
        <w:jc w:val="left"/>
        <w:textAlignment w:val="baseline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2、供应商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负责</w:t>
      </w:r>
      <w:r>
        <w:rPr>
          <w:rFonts w:hint="eastAsia" w:ascii="仿宋" w:hAnsi="仿宋" w:eastAsia="仿宋" w:cs="宋体"/>
          <w:kern w:val="0"/>
          <w:sz w:val="29"/>
          <w:szCs w:val="29"/>
        </w:rPr>
        <w:t>人员管理，负责厨房设施设备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的</w:t>
      </w:r>
      <w:r>
        <w:rPr>
          <w:rFonts w:hint="eastAsia" w:ascii="仿宋" w:hAnsi="仿宋" w:eastAsia="仿宋" w:cs="宋体"/>
          <w:kern w:val="0"/>
          <w:sz w:val="29"/>
          <w:szCs w:val="29"/>
        </w:rPr>
        <w:t>日常维护、保养</w:t>
      </w:r>
      <w:r>
        <w:rPr>
          <w:rFonts w:hint="eastAsia" w:ascii="仿宋" w:hAnsi="仿宋" w:eastAsia="仿宋" w:cs="宋体"/>
          <w:kern w:val="0"/>
          <w:sz w:val="29"/>
          <w:szCs w:val="29"/>
          <w:lang w:val="en-US" w:eastAsia="zh-CN"/>
        </w:rPr>
        <w:t>及</w:t>
      </w:r>
      <w:r>
        <w:rPr>
          <w:rFonts w:hint="eastAsia" w:ascii="仿宋" w:hAnsi="仿宋" w:eastAsia="仿宋" w:cs="宋体"/>
          <w:kern w:val="0"/>
          <w:sz w:val="29"/>
          <w:szCs w:val="29"/>
        </w:rPr>
        <w:t>操作</w:t>
      </w:r>
      <w:r>
        <w:rPr>
          <w:rFonts w:hint="eastAsia" w:ascii="仿宋" w:hAnsi="仿宋" w:eastAsia="仿宋" w:cs="宋体"/>
          <w:kern w:val="0"/>
          <w:sz w:val="29"/>
          <w:szCs w:val="29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29"/>
          <w:szCs w:val="29"/>
          <w:highlight w:val="none"/>
          <w:lang w:val="en-US" w:eastAsia="zh-CN"/>
        </w:rPr>
        <w:t>负责营运所需</w:t>
      </w:r>
      <w:r>
        <w:rPr>
          <w:rFonts w:ascii="仿宋" w:hAnsi="仿宋" w:eastAsia="仿宋" w:cs="宋体"/>
          <w:kern w:val="0"/>
          <w:sz w:val="29"/>
          <w:szCs w:val="29"/>
          <w:highlight w:val="none"/>
        </w:rPr>
        <w:t>食品原料采购</w:t>
      </w:r>
      <w:r>
        <w:rPr>
          <w:rFonts w:hint="eastAsia" w:ascii="仿宋" w:hAnsi="仿宋" w:eastAsia="仿宋" w:cs="宋体"/>
          <w:kern w:val="0"/>
          <w:sz w:val="29"/>
          <w:szCs w:val="29"/>
          <w:highlight w:val="none"/>
        </w:rPr>
        <w:t>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四、项目预算与服务期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服务期、预算总额（万元）、人员核定数（人），参考岗位数：（各供应商结合现场规模自行判断）</w:t>
      </w:r>
    </w:p>
    <w:p>
      <w:pPr>
        <w:widowControl/>
        <w:jc w:val="left"/>
        <w:textAlignment w:val="baseline"/>
        <w:rPr>
          <w:rFonts w:ascii="Calibri" w:hAnsi="Calibri" w:eastAsia="仿宋" w:cs="Calibri"/>
          <w:kern w:val="0"/>
          <w:sz w:val="29"/>
          <w:szCs w:val="29"/>
        </w:rPr>
      </w:pP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ascii="Calibri" w:hAnsi="Calibri" w:eastAsia="仿宋" w:cs="Calibri"/>
          <w:kern w:val="0"/>
          <w:sz w:val="29"/>
          <w:szCs w:val="29"/>
        </w:rPr>
        <w:t> </w:t>
      </w:r>
      <w:r>
        <w:rPr>
          <w:rFonts w:hint="eastAsia" w:ascii="仿宋" w:hAnsi="仿宋" w:eastAsia="仿宋" w:cs="宋体"/>
          <w:b/>
          <w:bCs/>
          <w:kern w:val="0"/>
          <w:sz w:val="29"/>
          <w:szCs w:val="29"/>
        </w:rPr>
        <w:t>服务期1年，预算总额288万元</w:t>
      </w:r>
    </w:p>
    <w:tbl>
      <w:tblPr>
        <w:tblStyle w:val="14"/>
        <w:tblW w:w="97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660"/>
        <w:gridCol w:w="14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序号</w:t>
            </w:r>
          </w:p>
        </w:tc>
        <w:tc>
          <w:tcPr>
            <w:tcW w:w="6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岗位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项目经理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厨师长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厨师（大灶3、小灶1、治疗饮食2）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中西面点师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仓管、收银、包厢服务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墩头、打荷、蒸灶（饭）、订送餐及餐台服务、洗配、保洁等杂工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hint="eastAsia" w:ascii="宋体" w:hAnsi="宋体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9"/>
                <w:szCs w:val="29"/>
                <w:lang w:val="en-US" w:eastAsia="zh-CN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合计</w:t>
            </w:r>
          </w:p>
        </w:tc>
        <w:tc>
          <w:tcPr>
            <w:tcW w:w="80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9"/>
                <w:szCs w:val="29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9"/>
                <w:szCs w:val="29"/>
              </w:rPr>
              <w:t>个岗位</w:t>
            </w:r>
          </w:p>
        </w:tc>
      </w:tr>
    </w:tbl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ascii="Calibri" w:hAnsi="Calibri" w:eastAsia="仿宋" w:cs="Calibri"/>
          <w:color w:val="FF0000"/>
          <w:kern w:val="0"/>
          <w:sz w:val="29"/>
          <w:szCs w:val="29"/>
        </w:rPr>
        <w:t> 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9"/>
          <w:szCs w:val="29"/>
        </w:rPr>
        <w:t>五、报名条件及所需材料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参与调研的供应商需提交以下加盖公章的纸质材料：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1.</w:t>
      </w:r>
      <w:r>
        <w:rPr>
          <w:rFonts w:ascii="Calibri" w:hAnsi="Calibri" w:eastAsia="仿宋" w:cs="Calibri"/>
          <w:kern w:val="0"/>
          <w:sz w:val="29"/>
          <w:szCs w:val="29"/>
        </w:rPr>
        <w:t> </w:t>
      </w:r>
      <w:r>
        <w:rPr>
          <w:rFonts w:hint="eastAsia" w:ascii="仿宋" w:hAnsi="仿宋" w:eastAsia="仿宋" w:cs="宋体"/>
          <w:kern w:val="0"/>
          <w:sz w:val="29"/>
          <w:szCs w:val="29"/>
        </w:rPr>
        <w:t>有效的营业执照复印件。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2.</w:t>
      </w:r>
      <w:r>
        <w:rPr>
          <w:rFonts w:ascii="Calibri" w:hAnsi="Calibri" w:eastAsia="仿宋" w:cs="Calibri"/>
          <w:kern w:val="0"/>
          <w:sz w:val="29"/>
          <w:szCs w:val="29"/>
        </w:rPr>
        <w:t> </w:t>
      </w:r>
      <w:r>
        <w:rPr>
          <w:rFonts w:hint="eastAsia" w:ascii="仿宋" w:hAnsi="仿宋" w:eastAsia="仿宋" w:cs="宋体"/>
          <w:kern w:val="0"/>
          <w:sz w:val="29"/>
          <w:szCs w:val="29"/>
        </w:rPr>
        <w:t>法人代表身份证明或《法人代表授权委托书》，以及受委托人的身份证复印件。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3.</w:t>
      </w:r>
      <w:r>
        <w:rPr>
          <w:rFonts w:ascii="Calibri" w:hAnsi="Calibri" w:eastAsia="仿宋" w:cs="Calibri"/>
          <w:kern w:val="0"/>
          <w:sz w:val="29"/>
          <w:szCs w:val="29"/>
        </w:rPr>
        <w:t> </w:t>
      </w:r>
      <w:r>
        <w:rPr>
          <w:rFonts w:hint="eastAsia" w:ascii="仿宋" w:hAnsi="仿宋" w:eastAsia="仿宋" w:cs="宋体"/>
          <w:kern w:val="0"/>
          <w:sz w:val="29"/>
          <w:szCs w:val="29"/>
        </w:rPr>
        <w:t>相关经验证明：具备专业的团队，从事团膳餐饮管理服务3年及以上，具有经营管理或服务1000人以上餐饮企业、星级酒店或大型企事业单位食堂的经验（需提供合同等证明材料）。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4.</w:t>
      </w:r>
      <w:r>
        <w:rPr>
          <w:rFonts w:ascii="Calibri" w:hAnsi="Calibri" w:eastAsia="仿宋" w:cs="Calibri"/>
          <w:kern w:val="0"/>
          <w:sz w:val="29"/>
          <w:szCs w:val="29"/>
        </w:rPr>
        <w:t> </w:t>
      </w:r>
      <w:r>
        <w:rPr>
          <w:rFonts w:hint="eastAsia" w:ascii="仿宋" w:hAnsi="仿宋" w:eastAsia="仿宋" w:cs="宋体"/>
          <w:kern w:val="0"/>
          <w:sz w:val="29"/>
          <w:szCs w:val="29"/>
        </w:rPr>
        <w:t>承诺书：承诺所提交的所有资料真实有效。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9"/>
          <w:szCs w:val="29"/>
        </w:rPr>
        <w:t>六、报名方式及时间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kern w:val="0"/>
          <w:sz w:val="29"/>
          <w:szCs w:val="29"/>
          <w:highlight w:val="none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报名截止时间：2025年1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日（星期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  <w:lang w:val="en-US" w:eastAsia="zh-CN"/>
        </w:rPr>
        <w:t>三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）10:00前（接收材料时间：上午8:00-12:00，下午13:30-17:00）。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2、报名方式：自行编辑报名表发送至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464441382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@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  <w:lang w:val="en-US" w:eastAsia="zh-CN"/>
        </w:rPr>
        <w:t>qq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.com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邮箱。报名表包含以下信息：报名单位+联系人+联系方式。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3、纸质版资料2025年1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日10点前提交至杭州市钱塘区九号大街9号，浙江省中医院钱塘院区4号楼5楼527室后勤保障部。</w:t>
      </w:r>
    </w:p>
    <w:p>
      <w:pPr>
        <w:widowControl/>
        <w:ind w:firstLine="555"/>
        <w:jc w:val="left"/>
        <w:textAlignment w:val="baseline"/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3、联系人：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  <w:lang w:val="en-US" w:eastAsia="zh-CN"/>
        </w:rPr>
        <w:t>王老师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，电话：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  <w:lang w:val="en-US" w:eastAsia="zh-CN"/>
        </w:rPr>
        <w:t>18367182885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  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9"/>
          <w:szCs w:val="29"/>
          <w:highlight w:val="none"/>
        </w:rPr>
        <w:t>七、现场调研会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  <w:highlight w:val="none"/>
        </w:rPr>
      </w:pPr>
      <w:r>
        <w:rPr>
          <w:rFonts w:hint="eastAsia" w:ascii="仿宋" w:hAnsi="仿宋" w:eastAsia="仿宋" w:cs="宋体"/>
          <w:kern w:val="0"/>
          <w:sz w:val="29"/>
          <w:szCs w:val="29"/>
          <w:highlight w:val="none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时间、</w:t>
      </w:r>
      <w:r>
        <w:rPr>
          <w:rFonts w:hint="eastAsia" w:ascii="仿宋" w:hAnsi="仿宋" w:eastAsia="仿宋" w:cs="宋体"/>
          <w:kern w:val="0"/>
          <w:sz w:val="29"/>
          <w:szCs w:val="29"/>
          <w:highlight w:val="none"/>
        </w:rPr>
        <w:t>地点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highlight w:val="none"/>
        </w:rPr>
        <w:t>：以医院通知为准。</w:t>
      </w:r>
      <w:bookmarkStart w:id="0" w:name="_GoBack"/>
      <w:bookmarkEnd w:id="0"/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2、要求：参会供应商需准备本项目整体报价服务方案（内容包括但不限于：供应商概况及优势、既往类似项目经验、详细经营方案、人员配置方案、劳务费用方案等），并准备8-10分钟的PPT进行现场讲解。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9"/>
          <w:szCs w:val="29"/>
        </w:rPr>
        <w:t>八、其他说明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1.</w:t>
      </w:r>
      <w:r>
        <w:rPr>
          <w:rFonts w:ascii="Calibri" w:hAnsi="Calibri" w:eastAsia="仿宋" w:cs="Calibri"/>
          <w:kern w:val="0"/>
          <w:sz w:val="29"/>
          <w:szCs w:val="29"/>
        </w:rPr>
        <w:t> </w:t>
      </w:r>
      <w:r>
        <w:rPr>
          <w:rFonts w:hint="eastAsia" w:ascii="仿宋" w:hAnsi="仿宋" w:eastAsia="仿宋" w:cs="宋体"/>
          <w:kern w:val="0"/>
          <w:sz w:val="29"/>
          <w:szCs w:val="29"/>
        </w:rPr>
        <w:t>本次市场调研仅作为医院了解市场情况、完善招标方案的参考，不构成任何招标承诺。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2.</w:t>
      </w:r>
      <w:r>
        <w:rPr>
          <w:rFonts w:ascii="Calibri" w:hAnsi="Calibri" w:eastAsia="仿宋" w:cs="Calibri"/>
          <w:kern w:val="0"/>
          <w:sz w:val="29"/>
          <w:szCs w:val="29"/>
        </w:rPr>
        <w:t> </w:t>
      </w:r>
      <w:r>
        <w:rPr>
          <w:rFonts w:hint="eastAsia" w:ascii="仿宋" w:hAnsi="仿宋" w:eastAsia="仿宋" w:cs="宋体"/>
          <w:kern w:val="0"/>
          <w:sz w:val="29"/>
          <w:szCs w:val="29"/>
        </w:rPr>
        <w:t>最终项目需求、服务期限、预算金额等均以后续发布的正式招标公告和招标文件为准。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3.</w:t>
      </w:r>
      <w:r>
        <w:rPr>
          <w:rFonts w:ascii="Calibri" w:hAnsi="Calibri" w:eastAsia="仿宋" w:cs="Calibri"/>
          <w:kern w:val="0"/>
          <w:sz w:val="29"/>
          <w:szCs w:val="29"/>
        </w:rPr>
        <w:t> </w:t>
      </w:r>
      <w:r>
        <w:rPr>
          <w:rFonts w:hint="eastAsia" w:ascii="仿宋" w:hAnsi="仿宋" w:eastAsia="仿宋" w:cs="宋体"/>
          <w:kern w:val="0"/>
          <w:sz w:val="29"/>
          <w:szCs w:val="29"/>
        </w:rPr>
        <w:t>供应商所提供的所有材料仅用于本次市场调研，医院将予以保密。</w:t>
      </w:r>
    </w:p>
    <w:p>
      <w:pPr>
        <w:widowControl/>
        <w:ind w:firstLine="555"/>
        <w:jc w:val="lef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欢迎各符合资质的餐饮服务企业积极参与，共同为浙江省中医院提供优质高效的餐饮保障服务！</w:t>
      </w:r>
    </w:p>
    <w:p>
      <w:pPr>
        <w:widowControl/>
        <w:jc w:val="righ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ascii="Calibri" w:hAnsi="Calibri" w:eastAsia="仿宋" w:cs="Calibri"/>
          <w:kern w:val="0"/>
          <w:sz w:val="29"/>
          <w:szCs w:val="29"/>
        </w:rPr>
        <w:t> </w:t>
      </w:r>
    </w:p>
    <w:p>
      <w:pPr>
        <w:widowControl/>
        <w:jc w:val="righ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浙江省中医院后勤保障部</w:t>
      </w:r>
    </w:p>
    <w:p>
      <w:pPr>
        <w:widowControl/>
        <w:jc w:val="right"/>
        <w:textAlignment w:val="baseline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9"/>
          <w:szCs w:val="29"/>
        </w:rPr>
        <w:t>2025年10月31</w:t>
      </w:r>
      <w:r>
        <w:rPr>
          <w:rFonts w:hint="eastAsia" w:ascii="华文中宋" w:hAnsi="华文中宋" w:eastAsia="华文中宋" w:cs="宋体"/>
          <w:color w:val="000000"/>
          <w:kern w:val="0"/>
          <w:sz w:val="30"/>
          <w:szCs w:val="30"/>
        </w:rPr>
        <w:t>日</w:t>
      </w:r>
    </w:p>
    <w:p>
      <w:pPr>
        <w:widowControl/>
        <w:jc w:val="left"/>
        <w:textAlignment w:val="baseline"/>
        <w:rPr>
          <w:rFonts w:ascii="宋体" w:hAnsi="宋体" w:eastAsia="宋体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MmM5NzQxMjYzZDIzYzVhNmRhNGU5Mjk3Y2U4MzEifQ=="/>
  </w:docVars>
  <w:rsids>
    <w:rsidRoot w:val="00B074A0"/>
    <w:rsid w:val="005C3B2D"/>
    <w:rsid w:val="008C0791"/>
    <w:rsid w:val="009F570D"/>
    <w:rsid w:val="00B074A0"/>
    <w:rsid w:val="00DD0A68"/>
    <w:rsid w:val="0B0F2B5A"/>
    <w:rsid w:val="4366047B"/>
    <w:rsid w:val="7F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link w:val="26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customStyle="1" w:styleId="17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autoRedefine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autoRedefine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autoRedefine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1758</Words>
  <Characters>1859</Characters>
  <Lines>13</Lines>
  <Paragraphs>3</Paragraphs>
  <TotalTime>1</TotalTime>
  <ScaleCrop>false</ScaleCrop>
  <LinksUpToDate>false</LinksUpToDate>
  <CharactersWithSpaces>1880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2025-10-31T02:27:00Z</dcterms:created>
  <dc:creator>Li, Tracy</dc:creator>
  <cp:lastModifiedBy>傅思卿</cp:lastModifiedBy>
  <dcterms:modified xsi:type="dcterms:W3CDTF">2025-10-31T06:49:00Z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eyJoZGlkIjoiMjQwNjA0OTQ2MzAxOWY4ZGY3MWVjMzEwNGEyMjcxODIiLCJ1c2VySWQiOiIxNTczNjM0MzAzIn0=</vt:lpwstr>
  </property>
  <property fmtid="{D5CDD505-2E9C-101B-9397-08002B2CF9AE}" pid="3" name="KSOProductBuildVer">
    <vt:lpwstr>2052-12.1.0.16120</vt:lpwstr>
  </property>
  <property fmtid="{D5CDD505-2E9C-101B-9397-08002B2CF9AE}" pid="4" name="ICV">
    <vt:lpwstr>168019BBE27946848BB80635ECE28E0B_13</vt:lpwstr>
  </property>
</Properties>
</file>